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5F8FD4CD"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8A7B46">
        <w:rPr>
          <w:rFonts w:eastAsia="Times New Roman" w:cs="Arial"/>
          <w:noProof w:val="0"/>
          <w:sz w:val="24"/>
          <w:szCs w:val="28"/>
          <w:lang w:eastAsia="x-none"/>
        </w:rPr>
        <w:t>21</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42800" w:rsidRPr="00642800">
        <w:rPr>
          <w:rFonts w:eastAsia="Times New Roman" w:cs="Arial"/>
          <w:noProof w:val="0"/>
          <w:sz w:val="24"/>
          <w:szCs w:val="28"/>
          <w:lang w:eastAsia="x-none"/>
        </w:rPr>
        <w:t>R2-2</w:t>
      </w:r>
      <w:r w:rsidR="008A7B46">
        <w:rPr>
          <w:rFonts w:eastAsia="Times New Roman" w:cs="Arial"/>
          <w:noProof w:val="0"/>
          <w:sz w:val="24"/>
          <w:szCs w:val="28"/>
          <w:lang w:eastAsia="x-none"/>
        </w:rPr>
        <w:t>30</w:t>
      </w:r>
      <w:r w:rsidR="00C47BAE">
        <w:rPr>
          <w:rFonts w:eastAsia="Times New Roman" w:cs="Arial"/>
          <w:noProof w:val="0"/>
          <w:sz w:val="24"/>
          <w:szCs w:val="28"/>
          <w:lang w:eastAsia="x-none"/>
        </w:rPr>
        <w:t>1740</w:t>
      </w:r>
      <w:bookmarkStart w:id="2" w:name="_GoBack"/>
      <w:bookmarkEnd w:id="2"/>
    </w:p>
    <w:p w14:paraId="41F9B491" w14:textId="3DA1874F" w:rsidR="0097167E" w:rsidRPr="00BB3955" w:rsidRDefault="008A7B46"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DengXian"/>
          <w:sz w:val="24"/>
        </w:rPr>
        <w:t>Athens</w:t>
      </w:r>
      <w:r w:rsidR="00A616D2" w:rsidRPr="003B3DA2">
        <w:rPr>
          <w:rFonts w:eastAsia="DengXian"/>
          <w:sz w:val="24"/>
        </w:rPr>
        <w:t xml:space="preserve">, </w:t>
      </w:r>
      <w:r>
        <w:rPr>
          <w:rFonts w:eastAsia="DengXian"/>
          <w:sz w:val="24"/>
        </w:rPr>
        <w:t>Greece</w:t>
      </w:r>
      <w:r w:rsidR="00A616D2" w:rsidRPr="003B3DA2">
        <w:rPr>
          <w:rFonts w:eastAsia="DengXian"/>
          <w:sz w:val="24"/>
        </w:rPr>
        <w:t xml:space="preserve">, </w:t>
      </w:r>
      <w:r>
        <w:rPr>
          <w:rFonts w:eastAsia="DengXian"/>
          <w:sz w:val="24"/>
        </w:rPr>
        <w:t>Feb</w:t>
      </w:r>
      <w:r w:rsidR="00A616D2" w:rsidRPr="003B3DA2">
        <w:rPr>
          <w:rFonts w:eastAsia="DengXian"/>
          <w:sz w:val="24"/>
        </w:rPr>
        <w:t>, 202</w:t>
      </w:r>
      <w:r>
        <w:rPr>
          <w:rFonts w:eastAsia="DengXian"/>
          <w:sz w:val="24"/>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4D52F455"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1027C50"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C77056" w:rsidRPr="00C77056">
        <w:rPr>
          <w:b/>
          <w:sz w:val="24"/>
          <w:lang w:val="en-GB"/>
        </w:rPr>
        <w:t>Selective Cell Group Activation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6FF435EF"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37424D">
        <w:rPr>
          <w:rFonts w:ascii="Arial" w:hAnsi="Arial" w:cs="Arial"/>
          <w:lang w:val="en-GB"/>
        </w:rPr>
        <w:t>has</w:t>
      </w:r>
      <w:r w:rsidR="00F3632C" w:rsidRPr="00F3632C">
        <w:rPr>
          <w:rFonts w:ascii="Arial" w:hAnsi="Arial" w:cs="Arial" w:hint="eastAsia"/>
          <w:lang w:val="en-GB"/>
        </w:rPr>
        <w:t xml:space="preserve"> </w:t>
      </w:r>
      <w:r w:rsidR="00F3632C" w:rsidRPr="00F3632C">
        <w:rPr>
          <w:rFonts w:ascii="Arial" w:hAnsi="Arial" w:cs="Arial"/>
          <w:lang w:val="en-GB"/>
        </w:rPr>
        <w:t xml:space="preserve">the following </w:t>
      </w:r>
      <w:r w:rsidR="0037424D">
        <w:rPr>
          <w:rFonts w:ascii="Arial" w:hAnsi="Arial" w:cs="Arial"/>
          <w:lang w:val="en-GB"/>
        </w:rPr>
        <w:t>objective</w:t>
      </w:r>
      <w:r w:rsidR="00733C05" w:rsidRPr="00BB3955">
        <w:rPr>
          <w:rFonts w:ascii="Arial" w:hAnsi="Arial" w:cs="Arial"/>
          <w:lang w:val="en-GB"/>
        </w:rPr>
        <w:t xml:space="preserve"> </w:t>
      </w:r>
      <w:r w:rsidR="00F3632C">
        <w:rPr>
          <w:rFonts w:ascii="Arial" w:hAnsi="Arial" w:cs="Arial"/>
          <w:lang w:val="en-GB"/>
        </w:rPr>
        <w:t>[</w:t>
      </w:r>
      <w:r w:rsidR="008C6E97">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01B1DEE4" w14:textId="77777777" w:rsidR="0037424D" w:rsidRDefault="0037424D" w:rsidP="0037424D">
            <w:pPr>
              <w:numPr>
                <w:ilvl w:val="0"/>
                <w:numId w:val="20"/>
              </w:numPr>
              <w:overflowPunct w:val="0"/>
              <w:autoSpaceDE w:val="0"/>
              <w:autoSpaceDN w:val="0"/>
              <w:adjustRightInd w:val="0"/>
              <w:jc w:val="both"/>
              <w:textAlignment w:val="baseline"/>
              <w:rPr>
                <w:bCs/>
              </w:rPr>
            </w:pPr>
            <w:r>
              <w:rPr>
                <w:bCs/>
              </w:rPr>
              <w:t>To specify mechanism and procedures of NR-DC with selective activation of the cell groups (at least for SCG) via L3 enhancements:</w:t>
            </w:r>
          </w:p>
          <w:p w14:paraId="1FC074DF" w14:textId="77777777" w:rsidR="0037424D" w:rsidRDefault="0037424D" w:rsidP="0037424D">
            <w:pPr>
              <w:numPr>
                <w:ilvl w:val="0"/>
                <w:numId w:val="6"/>
              </w:numPr>
              <w:overflowPunct w:val="0"/>
              <w:autoSpaceDE w:val="0"/>
              <w:autoSpaceDN w:val="0"/>
              <w:adjustRightInd w:val="0"/>
              <w:jc w:val="both"/>
              <w:textAlignment w:val="baseline"/>
              <w:rPr>
                <w:bCs/>
              </w:rPr>
            </w:pPr>
            <w:r>
              <w:rPr>
                <w:bCs/>
              </w:rPr>
              <w:t xml:space="preserve">To allow subsequent cell group change after changing </w:t>
            </w:r>
            <w:r w:rsidRPr="009F7B9C">
              <w:rPr>
                <w:bCs/>
              </w:rPr>
              <w:t>CG</w:t>
            </w:r>
            <w:r>
              <w:rPr>
                <w:bCs/>
              </w:rPr>
              <w:t xml:space="preserve"> without reconfiguration and re-initiation of CPC/CPA [RAN2, RAN3, RAN4]</w:t>
            </w:r>
          </w:p>
          <w:p w14:paraId="25F652C0" w14:textId="352D6B88" w:rsidR="009805FE" w:rsidRPr="0037424D" w:rsidRDefault="0037424D" w:rsidP="0037424D">
            <w:pPr>
              <w:ind w:left="720"/>
              <w:rPr>
                <w:bCs/>
                <w:i/>
              </w:rPr>
            </w:pPr>
            <w:r w:rsidRPr="00F736B4">
              <w:rPr>
                <w:bCs/>
                <w:i/>
              </w:rPr>
              <w:t>Note 4: A harmonized</w:t>
            </w:r>
            <w:r w:rsidRPr="00C62537">
              <w:rPr>
                <w:rStyle w:val="afa"/>
              </w:rPr>
              <w:t xml:space="preserve"> RRC modelling </w:t>
            </w:r>
            <w:r w:rsidRPr="00E9536B">
              <w:rPr>
                <w:rStyle w:val="afa"/>
              </w:rPr>
              <w:t>approach for objective</w:t>
            </w:r>
            <w:r w:rsidRPr="00F736B4">
              <w:rPr>
                <w:rStyle w:val="afa"/>
              </w:rPr>
              <w:t>s</w:t>
            </w:r>
            <w:r w:rsidRPr="00C62537">
              <w:rPr>
                <w:rStyle w:val="afa"/>
              </w:rPr>
              <w:t xml:space="preserve"> 1 and 2 could be cons</w:t>
            </w:r>
            <w:r w:rsidRPr="00E9536B">
              <w:rPr>
                <w:rStyle w:val="afa"/>
              </w:rPr>
              <w:t>idered to minimize the work</w:t>
            </w:r>
            <w:r w:rsidRPr="00331F60">
              <w:rPr>
                <w:rStyle w:val="afa"/>
              </w:rPr>
              <w:t xml:space="preserve">load in </w:t>
            </w:r>
            <w:r w:rsidRPr="00B67AE0">
              <w:rPr>
                <w:rStyle w:val="afa"/>
              </w:rPr>
              <w:t>RAN2.</w:t>
            </w:r>
          </w:p>
        </w:tc>
      </w:tr>
    </w:tbl>
    <w:p w14:paraId="010D067B" w14:textId="0095EB74"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8C6E97">
        <w:rPr>
          <w:rFonts w:ascii="Arial" w:hAnsi="Arial" w:cs="Arial"/>
          <w:lang w:val="en-GB"/>
        </w:rPr>
        <w:t xml:space="preserve">some issue points </w:t>
      </w:r>
      <w:r w:rsidR="00C77056">
        <w:rPr>
          <w:rFonts w:ascii="Arial" w:hAnsi="Arial" w:cs="Arial"/>
          <w:lang w:val="en-GB"/>
        </w:rPr>
        <w:t>of the selective activation of the cell group</w:t>
      </w:r>
      <w:r w:rsidR="00F3632C">
        <w:rPr>
          <w:rFonts w:ascii="Arial" w:hAnsi="Arial" w:cs="Arial"/>
          <w:lang w:val="en-GB"/>
        </w:rPr>
        <w:t xml:space="preserve"> based on the agreements and FFS</w:t>
      </w:r>
      <w:r w:rsidR="00AB0F73" w:rsidRPr="00BB3955">
        <w:rPr>
          <w:rFonts w:ascii="Arial" w:hAnsi="Arial" w:cs="Arial"/>
          <w:lang w:val="en-GB"/>
        </w:rPr>
        <w:t>.</w:t>
      </w:r>
    </w:p>
    <w:p w14:paraId="127674B2" w14:textId="77777777" w:rsidR="0037424D" w:rsidRPr="0037424D" w:rsidRDefault="0037424D"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D974EE0" w14:textId="2CDF2427" w:rsidR="000C713D" w:rsidRPr="000C713D" w:rsidRDefault="000C713D" w:rsidP="000C713D">
      <w:pPr>
        <w:pStyle w:val="2"/>
      </w:pPr>
      <w:r w:rsidRPr="000C713D">
        <w:rPr>
          <w:rFonts w:hint="eastAsia"/>
        </w:rPr>
        <w:t xml:space="preserve">Candidates </w:t>
      </w:r>
      <w:r w:rsidRPr="000C713D">
        <w:t>Management</w:t>
      </w:r>
    </w:p>
    <w:p w14:paraId="26CCDA1C" w14:textId="1B8311A7" w:rsidR="00653416" w:rsidRDefault="00653416" w:rsidP="00314940">
      <w:pPr>
        <w:spacing w:before="120" w:after="120"/>
        <w:jc w:val="both"/>
        <w:rPr>
          <w:rFonts w:ascii="Arial" w:eastAsia="맑은 고딕" w:hAnsi="Arial" w:cs="Arial"/>
          <w:lang w:val="en-GB" w:eastAsia="ko-KR"/>
        </w:rPr>
      </w:pPr>
      <w:r w:rsidRPr="006045DC">
        <w:rPr>
          <w:rFonts w:ascii="Arial" w:eastAsia="맑은 고딕" w:hAnsi="Arial" w:cs="Arial"/>
          <w:lang w:val="en-GB" w:eastAsia="ko-KR"/>
        </w:rPr>
        <w:t>At the RAN2#119</w:t>
      </w:r>
      <w:r>
        <w:rPr>
          <w:rFonts w:ascii="Arial" w:eastAsia="맑은 고딕" w:hAnsi="Arial" w:cs="Arial"/>
          <w:lang w:val="en-GB" w:eastAsia="ko-KR"/>
        </w:rPr>
        <w:t>bis-</w:t>
      </w:r>
      <w:r w:rsidRPr="006045DC">
        <w:rPr>
          <w:rFonts w:ascii="Arial" w:eastAsia="맑은 고딕" w:hAnsi="Arial" w:cs="Arial"/>
          <w:lang w:val="en-GB" w:eastAsia="ko-KR"/>
        </w:rPr>
        <w:t>e meeting,</w:t>
      </w:r>
      <w:r>
        <w:rPr>
          <w:rFonts w:ascii="Arial" w:eastAsia="맑은 고딕" w:hAnsi="Arial" w:cs="Arial"/>
          <w:lang w:val="en-GB" w:eastAsia="ko-KR"/>
        </w:rPr>
        <w:t xml:space="preserve"> RAN2 remained FFS if the UE should keep all CPA/CPC configuration</w:t>
      </w:r>
      <w:r w:rsidR="00A86254">
        <w:rPr>
          <w:rFonts w:ascii="Arial" w:eastAsia="맑은 고딕" w:hAnsi="Arial" w:cs="Arial"/>
          <w:lang w:val="en-GB" w:eastAsia="ko-KR"/>
        </w:rPr>
        <w:t>s</w:t>
      </w:r>
      <w:r>
        <w:rPr>
          <w:rFonts w:ascii="Arial" w:eastAsia="맑은 고딕" w:hAnsi="Arial" w:cs="Arial"/>
          <w:lang w:val="en-GB" w:eastAsia="ko-KR"/>
        </w:rPr>
        <w:t xml:space="preserve"> for subsequent mobility</w:t>
      </w:r>
      <w:r w:rsidR="003D2579">
        <w:rPr>
          <w:rFonts w:ascii="Arial" w:eastAsia="맑은 고딕" w:hAnsi="Arial" w:cs="Arial"/>
          <w:lang w:val="en-GB" w:eastAsia="ko-KR"/>
        </w:rPr>
        <w:t xml:space="preserve"> after mobility or </w:t>
      </w:r>
      <w:r w:rsidR="00A86254">
        <w:rPr>
          <w:rFonts w:ascii="Arial" w:eastAsia="맑은 고딕" w:hAnsi="Arial" w:cs="Arial"/>
          <w:lang w:val="en-GB" w:eastAsia="ko-KR"/>
        </w:rPr>
        <w:t xml:space="preserve">if </w:t>
      </w:r>
      <w:r w:rsidR="003D2579">
        <w:rPr>
          <w:rFonts w:ascii="Arial" w:eastAsia="맑은 고딕" w:hAnsi="Arial" w:cs="Arial"/>
          <w:lang w:val="en-GB" w:eastAsia="ko-KR"/>
        </w:rPr>
        <w:t>those are indicated by the network to keep</w:t>
      </w:r>
      <w:r w:rsidR="0037424D">
        <w:rPr>
          <w:rFonts w:ascii="Arial" w:eastAsia="맑은 고딕" w:hAnsi="Arial" w:cs="Arial"/>
          <w:lang w:val="en-GB" w:eastAsia="ko-KR"/>
        </w:rPr>
        <w:t xml:space="preserve"> [2]</w:t>
      </w:r>
      <w:r w:rsidR="00B118F9">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B118F9" w14:paraId="258B8D61" w14:textId="77777777" w:rsidTr="00B118F9">
        <w:tc>
          <w:tcPr>
            <w:tcW w:w="9629" w:type="dxa"/>
          </w:tcPr>
          <w:p w14:paraId="75BB79C2" w14:textId="77777777" w:rsidR="00B118F9" w:rsidRDefault="00B118F9" w:rsidP="00B118F9">
            <w:pPr>
              <w:pStyle w:val="Agreement"/>
              <w:tabs>
                <w:tab w:val="clear" w:pos="-3602"/>
                <w:tab w:val="num" w:pos="1619"/>
              </w:tabs>
              <w:ind w:left="1619"/>
            </w:pPr>
            <w:r>
              <w:t>Baseline procedure to</w:t>
            </w:r>
            <w:r w:rsidRPr="00D936CB">
              <w:t xml:space="preserve"> support subsequent </w:t>
            </w:r>
            <w:r>
              <w:t xml:space="preserve">secondary </w:t>
            </w:r>
            <w:r w:rsidRPr="00D936CB">
              <w:t>cell group cha</w:t>
            </w:r>
            <w:r w:rsidRPr="007C47B6">
              <w:t>nge (FFS if UE keeps all configurations or if those are indicated by the network, FFS</w:t>
            </w:r>
            <w:r w:rsidRPr="00B118F9">
              <w:t xml:space="preserve"> support of nested configs</w:t>
            </w:r>
            <w:r>
              <w:t>):</w:t>
            </w:r>
          </w:p>
          <w:p w14:paraId="343AF82B" w14:textId="77777777" w:rsidR="00B118F9" w:rsidRPr="00D936CB" w:rsidRDefault="00B118F9" w:rsidP="00B118F9">
            <w:pPr>
              <w:pStyle w:val="Agreement"/>
              <w:numPr>
                <w:ilvl w:val="0"/>
                <w:numId w:val="0"/>
              </w:numPr>
              <w:ind w:left="1619"/>
            </w:pPr>
            <w:r w:rsidRPr="00D936CB">
              <w:t>a.</w:t>
            </w:r>
            <w:r w:rsidRPr="00D936CB">
              <w:tab/>
              <w:t xml:space="preserve">Step 1: when the execution condition of a </w:t>
            </w:r>
            <w:r>
              <w:t>CPC</w:t>
            </w:r>
            <w:r w:rsidRPr="00D936CB">
              <w:t xml:space="preserve"> candidate </w:t>
            </w:r>
            <w:r>
              <w:t>PS</w:t>
            </w:r>
            <w:r w:rsidRPr="00D936CB">
              <w:t xml:space="preserve">cell is met, a UE performs the execution of </w:t>
            </w:r>
            <w:r>
              <w:t>CPC</w:t>
            </w:r>
            <w:r w:rsidRPr="00D936CB">
              <w:t xml:space="preserve"> towards this candidate </w:t>
            </w:r>
            <w:r>
              <w:t>PS</w:t>
            </w:r>
            <w:r w:rsidRPr="00D936CB">
              <w:t xml:space="preserve">cell. </w:t>
            </w:r>
          </w:p>
          <w:p w14:paraId="554F6AA7" w14:textId="77777777" w:rsidR="00B118F9" w:rsidRPr="00D936CB" w:rsidRDefault="00B118F9" w:rsidP="00B118F9">
            <w:pPr>
              <w:pStyle w:val="Agreement"/>
              <w:numPr>
                <w:ilvl w:val="0"/>
                <w:numId w:val="0"/>
              </w:numPr>
              <w:ind w:left="1619"/>
            </w:pPr>
            <w:r w:rsidRPr="00D936CB">
              <w:t>b.</w:t>
            </w:r>
            <w:r w:rsidRPr="00D936CB">
              <w:tab/>
              <w:t xml:space="preserve">Step 2: </w:t>
            </w:r>
            <w:r w:rsidRPr="00B118F9">
              <w:t>After finishing the PSCell addition</w:t>
            </w:r>
            <w:r w:rsidRPr="00D936CB">
              <w:t xml:space="preserve"> or change</w:t>
            </w:r>
            <w:r>
              <w:t xml:space="preserve">, </w:t>
            </w:r>
            <w:r w:rsidRPr="00B118F9">
              <w:t>the UE doesn’t release conditional configuration of other candidate PSCells for subsequent CPC</w:t>
            </w:r>
            <w:r w:rsidRPr="00D936CB">
              <w:t xml:space="preserve">, the UE </w:t>
            </w:r>
            <w:r>
              <w:t>continues</w:t>
            </w:r>
            <w:r w:rsidRPr="00D936CB">
              <w:t xml:space="preserve"> evaluating the execution conditions of </w:t>
            </w:r>
            <w:r>
              <w:t xml:space="preserve">other </w:t>
            </w:r>
            <w:r w:rsidRPr="00D936CB">
              <w:t xml:space="preserve">candidate </w:t>
            </w:r>
            <w:r>
              <w:t>PS</w:t>
            </w:r>
            <w:r w:rsidRPr="00D936CB">
              <w:t xml:space="preserve">cells. </w:t>
            </w:r>
          </w:p>
          <w:p w14:paraId="065C7F47" w14:textId="6D39BF74" w:rsidR="00B118F9" w:rsidRPr="00B118F9" w:rsidRDefault="00B118F9" w:rsidP="00B118F9">
            <w:pPr>
              <w:pStyle w:val="Agreement"/>
              <w:numPr>
                <w:ilvl w:val="0"/>
                <w:numId w:val="0"/>
              </w:numPr>
              <w:ind w:left="1619"/>
            </w:pPr>
            <w:r w:rsidRPr="00D936CB">
              <w:t>c.</w:t>
            </w:r>
            <w:r w:rsidRPr="00D936CB">
              <w:tab/>
              <w:t xml:space="preserve">Step 3: When the execution condition of a candidate </w:t>
            </w:r>
            <w:r>
              <w:t>PS</w:t>
            </w:r>
            <w:r w:rsidRPr="00D936CB">
              <w:t>cell is met, the UE performs the execution of CPC towards this candidate PSCell.</w:t>
            </w:r>
          </w:p>
        </w:tc>
      </w:tr>
    </w:tbl>
    <w:p w14:paraId="50CF0247" w14:textId="678E47BF" w:rsidR="0037424D" w:rsidRDefault="00D03F97" w:rsidP="00D03F97">
      <w:pPr>
        <w:spacing w:before="120" w:after="120"/>
        <w:jc w:val="both"/>
        <w:rPr>
          <w:rFonts w:ascii="Arial" w:eastAsia="맑은 고딕" w:hAnsi="Arial" w:cs="Arial"/>
          <w:lang w:val="en-GB" w:eastAsia="ko-KR"/>
        </w:rPr>
      </w:pPr>
      <w:r w:rsidRPr="00D03F97">
        <w:rPr>
          <w:rFonts w:ascii="Arial" w:eastAsia="맑은 고딕" w:hAnsi="Arial" w:cs="Arial"/>
          <w:lang w:val="en-GB" w:eastAsia="ko-KR"/>
        </w:rPr>
        <w:t xml:space="preserve">We </w:t>
      </w:r>
      <w:r>
        <w:rPr>
          <w:rFonts w:ascii="Arial" w:eastAsia="맑은 고딕" w:hAnsi="Arial" w:cs="Arial"/>
          <w:lang w:val="en-GB" w:eastAsia="ko-KR"/>
        </w:rPr>
        <w:t>think</w:t>
      </w:r>
      <w:r w:rsidRPr="00D03F97">
        <w:rPr>
          <w:rFonts w:ascii="Arial" w:eastAsia="맑은 고딕" w:hAnsi="Arial" w:cs="Arial"/>
          <w:lang w:val="en-GB" w:eastAsia="ko-KR"/>
        </w:rPr>
        <w:t xml:space="preserve"> that the UE should be able to </w:t>
      </w:r>
      <w:r>
        <w:rPr>
          <w:rFonts w:ascii="Arial" w:eastAsia="맑은 고딕" w:hAnsi="Arial" w:cs="Arial"/>
          <w:lang w:val="en-GB" w:eastAsia="ko-KR"/>
        </w:rPr>
        <w:t>have</w:t>
      </w:r>
      <w:r w:rsidRPr="00D03F97">
        <w:rPr>
          <w:rFonts w:ascii="Arial" w:eastAsia="맑은 고딕" w:hAnsi="Arial" w:cs="Arial"/>
          <w:lang w:val="en-GB" w:eastAsia="ko-KR"/>
        </w:rPr>
        <w:t xml:space="preserve"> the most flexible choice for</w:t>
      </w:r>
      <w:r>
        <w:rPr>
          <w:rFonts w:ascii="Arial" w:eastAsia="맑은 고딕" w:hAnsi="Arial" w:cs="Arial"/>
          <w:lang w:val="en-GB" w:eastAsia="ko-KR"/>
        </w:rPr>
        <w:t xml:space="preserve"> the subsequent</w:t>
      </w:r>
      <w:r w:rsidRPr="00D03F97">
        <w:rPr>
          <w:rFonts w:ascii="Arial" w:eastAsia="맑은 고딕" w:hAnsi="Arial" w:cs="Arial"/>
          <w:lang w:val="en-GB" w:eastAsia="ko-KR"/>
        </w:rPr>
        <w:t xml:space="preserve"> mobility </w:t>
      </w:r>
      <w:r>
        <w:rPr>
          <w:rFonts w:ascii="Arial" w:eastAsia="맑은 고딕" w:hAnsi="Arial" w:cs="Arial"/>
          <w:lang w:val="en-GB" w:eastAsia="ko-KR"/>
        </w:rPr>
        <w:t>at least as much as the legacy mobility scenario</w:t>
      </w:r>
      <w:r w:rsidRPr="00D03F97">
        <w:rPr>
          <w:rFonts w:ascii="Arial" w:eastAsia="맑은 고딕" w:hAnsi="Arial" w:cs="Arial"/>
          <w:lang w:val="en-GB" w:eastAsia="ko-KR"/>
        </w:rPr>
        <w:t>.</w:t>
      </w:r>
      <w:r>
        <w:rPr>
          <w:rFonts w:ascii="Arial" w:eastAsia="맑은 고딕" w:hAnsi="Arial" w:cs="Arial"/>
          <w:lang w:val="en-GB" w:eastAsia="ko-KR"/>
        </w:rPr>
        <w:t xml:space="preserve"> </w:t>
      </w:r>
      <w:r w:rsidRPr="00D03F97">
        <w:rPr>
          <w:rFonts w:ascii="Arial" w:eastAsia="맑은 고딕" w:hAnsi="Arial" w:cs="Arial"/>
          <w:lang w:val="en-GB" w:eastAsia="ko-KR"/>
        </w:rPr>
        <w:t xml:space="preserve">Considering the real cell deployment, if </w:t>
      </w:r>
      <w:r w:rsidR="006550A3">
        <w:rPr>
          <w:rFonts w:ascii="Arial" w:eastAsia="맑은 고딕" w:hAnsi="Arial" w:cs="Arial"/>
          <w:lang w:val="en-GB" w:eastAsia="ko-KR"/>
        </w:rPr>
        <w:t xml:space="preserve">subsequent CPA/CPC are only allowed only when </w:t>
      </w:r>
      <w:r w:rsidRPr="00D03F97">
        <w:rPr>
          <w:rFonts w:ascii="Arial" w:eastAsia="맑은 고딕" w:hAnsi="Arial" w:cs="Arial"/>
          <w:lang w:val="en-GB" w:eastAsia="ko-KR"/>
        </w:rPr>
        <w:t>all CPA/CPC configuration</w:t>
      </w:r>
      <w:r w:rsidR="00872F0B">
        <w:rPr>
          <w:rFonts w:ascii="Arial" w:eastAsia="맑은 고딕" w:hAnsi="Arial" w:cs="Arial"/>
          <w:lang w:val="en-GB" w:eastAsia="ko-KR"/>
        </w:rPr>
        <w:t>s</w:t>
      </w:r>
      <w:r w:rsidRPr="00D03F97">
        <w:rPr>
          <w:rFonts w:ascii="Arial" w:eastAsia="맑은 고딕" w:hAnsi="Arial" w:cs="Arial"/>
          <w:lang w:val="en-GB" w:eastAsia="ko-KR"/>
        </w:rPr>
        <w:t xml:space="preserve"> </w:t>
      </w:r>
      <w:r>
        <w:rPr>
          <w:rFonts w:ascii="Arial" w:eastAsia="맑은 고딕" w:hAnsi="Arial" w:cs="Arial" w:hint="eastAsia"/>
          <w:lang w:val="en-GB" w:eastAsia="ko-KR"/>
        </w:rPr>
        <w:t>shall</w:t>
      </w:r>
      <w:r w:rsidRPr="00D03F97">
        <w:rPr>
          <w:rFonts w:ascii="Arial" w:eastAsia="맑은 고딕" w:hAnsi="Arial" w:cs="Arial"/>
          <w:lang w:val="en-GB" w:eastAsia="ko-KR"/>
        </w:rPr>
        <w:t xml:space="preserve"> be maintained, the scenarios in which the UE can use </w:t>
      </w:r>
      <w:r>
        <w:rPr>
          <w:rFonts w:ascii="Arial" w:eastAsia="맑은 고딕" w:hAnsi="Arial" w:cs="Arial"/>
          <w:lang w:val="en-GB" w:eastAsia="ko-KR"/>
        </w:rPr>
        <w:t xml:space="preserve">the configuration for the </w:t>
      </w:r>
      <w:r w:rsidRPr="00D03F97">
        <w:rPr>
          <w:rFonts w:ascii="Arial" w:eastAsia="맑은 고딕" w:hAnsi="Arial" w:cs="Arial"/>
          <w:lang w:val="en-GB" w:eastAsia="ko-KR"/>
        </w:rPr>
        <w:t xml:space="preserve">subsequent CPA/CPC are very limited. </w:t>
      </w:r>
    </w:p>
    <w:p w14:paraId="3E8968A6" w14:textId="77777777" w:rsidR="002F785F" w:rsidRPr="002F785F" w:rsidRDefault="002F785F" w:rsidP="002F785F">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t>For example, let's assume that the UE is moving continuously.</w:t>
      </w:r>
    </w:p>
    <w:p w14:paraId="5B9FABFD" w14:textId="5C6F64AD" w:rsidR="002F785F" w:rsidRDefault="002F785F" w:rsidP="002F785F">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lastRenderedPageBreak/>
        <w:t xml:space="preserve">When preparing for </w:t>
      </w:r>
      <w:r>
        <w:rPr>
          <w:rFonts w:ascii="Arial" w:eastAsia="맑은 고딕" w:hAnsi="Arial" w:cs="Arial" w:hint="eastAsia"/>
          <w:lang w:val="en-GB" w:eastAsia="ko-KR"/>
        </w:rPr>
        <w:t xml:space="preserve">the </w:t>
      </w:r>
      <w:r>
        <w:rPr>
          <w:rFonts w:ascii="Arial" w:eastAsia="맑은 고딕" w:hAnsi="Arial" w:cs="Arial"/>
          <w:lang w:val="en-GB" w:eastAsia="ko-KR"/>
        </w:rPr>
        <w:t>s</w:t>
      </w:r>
      <w:r w:rsidRPr="002F785F">
        <w:rPr>
          <w:rFonts w:ascii="Arial" w:eastAsia="맑은 고딕" w:hAnsi="Arial" w:cs="Arial"/>
          <w:lang w:val="en-GB" w:eastAsia="ko-KR"/>
        </w:rPr>
        <w:t xml:space="preserve">ubsequent CPA/CPC, each candidate cell </w:t>
      </w:r>
      <w:r>
        <w:rPr>
          <w:rFonts w:ascii="Arial" w:eastAsia="맑은 고딕" w:hAnsi="Arial" w:cs="Arial"/>
          <w:lang w:val="en-GB" w:eastAsia="ko-KR"/>
        </w:rPr>
        <w:t>gets</w:t>
      </w:r>
      <w:r w:rsidRPr="002F785F">
        <w:rPr>
          <w:rFonts w:ascii="Arial" w:eastAsia="맑은 고딕" w:hAnsi="Arial" w:cs="Arial"/>
          <w:lang w:val="en-GB" w:eastAsia="ko-KR"/>
        </w:rPr>
        <w:t xml:space="preserve"> the UE context information </w:t>
      </w:r>
      <w:r>
        <w:rPr>
          <w:rFonts w:ascii="Arial" w:eastAsia="맑은 고딕" w:hAnsi="Arial" w:cs="Arial"/>
          <w:lang w:val="en-GB" w:eastAsia="ko-KR"/>
        </w:rPr>
        <w:t>via</w:t>
      </w:r>
      <w:r w:rsidRPr="002F785F">
        <w:rPr>
          <w:rFonts w:ascii="Arial" w:eastAsia="맑은 고딕" w:hAnsi="Arial" w:cs="Arial"/>
          <w:lang w:val="en-GB" w:eastAsia="ko-KR"/>
        </w:rPr>
        <w:t xml:space="preserve"> inter</w:t>
      </w:r>
      <w:r w:rsidR="00872F0B">
        <w:rPr>
          <w:rFonts w:ascii="Arial" w:eastAsia="맑은 고딕" w:hAnsi="Arial" w:cs="Arial"/>
          <w:lang w:val="en-GB" w:eastAsia="ko-KR"/>
        </w:rPr>
        <w:t>-</w:t>
      </w:r>
      <w:r>
        <w:rPr>
          <w:rFonts w:ascii="Arial" w:eastAsia="맑은 고딕" w:hAnsi="Arial" w:cs="Arial"/>
          <w:lang w:val="en-GB" w:eastAsia="ko-KR"/>
        </w:rPr>
        <w:t xml:space="preserve">node </w:t>
      </w:r>
      <w:r w:rsidRPr="002F785F">
        <w:rPr>
          <w:rFonts w:ascii="Arial" w:eastAsia="맑은 고딕" w:hAnsi="Arial" w:cs="Arial"/>
          <w:lang w:val="en-GB" w:eastAsia="ko-KR"/>
        </w:rPr>
        <w:t>signalling</w:t>
      </w:r>
      <w:r>
        <w:rPr>
          <w:rFonts w:ascii="Arial" w:eastAsia="맑은 고딕" w:hAnsi="Arial" w:cs="Arial"/>
          <w:lang w:val="en-GB" w:eastAsia="ko-KR"/>
        </w:rPr>
        <w:t>,</w:t>
      </w:r>
      <w:r w:rsidRPr="002F785F">
        <w:rPr>
          <w:rFonts w:ascii="Arial" w:eastAsia="맑은 고딕" w:hAnsi="Arial" w:cs="Arial"/>
          <w:lang w:val="en-GB" w:eastAsia="ko-KR"/>
        </w:rPr>
        <w:t xml:space="preserve"> and predicts how long the UE will </w:t>
      </w:r>
      <w:r>
        <w:rPr>
          <w:rFonts w:ascii="Arial" w:eastAsia="맑은 고딕" w:hAnsi="Arial" w:cs="Arial"/>
          <w:lang w:val="en-GB" w:eastAsia="ko-KR"/>
        </w:rPr>
        <w:t xml:space="preserve">be </w:t>
      </w:r>
      <w:r w:rsidRPr="002F785F">
        <w:rPr>
          <w:rFonts w:ascii="Arial" w:eastAsia="맑은 고딕" w:hAnsi="Arial" w:cs="Arial"/>
          <w:lang w:val="en-GB" w:eastAsia="ko-KR"/>
        </w:rPr>
        <w:t>allow</w:t>
      </w:r>
      <w:r>
        <w:rPr>
          <w:rFonts w:ascii="Arial" w:eastAsia="맑은 고딕" w:hAnsi="Arial" w:cs="Arial"/>
          <w:lang w:val="en-GB" w:eastAsia="ko-KR"/>
        </w:rPr>
        <w:t>ed</w:t>
      </w:r>
      <w:r w:rsidRPr="002F785F">
        <w:rPr>
          <w:rFonts w:ascii="Arial" w:eastAsia="맑은 고딕" w:hAnsi="Arial" w:cs="Arial"/>
          <w:lang w:val="en-GB" w:eastAsia="ko-KR"/>
        </w:rPr>
        <w:t xml:space="preserve">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subsequent mobility. This prediction includes calculations </w:t>
      </w:r>
      <w:r w:rsidR="00872F0B">
        <w:rPr>
          <w:rFonts w:ascii="Arial" w:eastAsia="맑은 고딕" w:hAnsi="Arial" w:cs="Arial"/>
          <w:lang w:val="en-GB" w:eastAsia="ko-KR"/>
        </w:rPr>
        <w:t xml:space="preserve">of </w:t>
      </w:r>
      <w:r>
        <w:rPr>
          <w:rFonts w:ascii="Arial" w:eastAsia="맑은 고딕" w:hAnsi="Arial" w:cs="Arial"/>
          <w:lang w:val="en-GB" w:eastAsia="ko-KR"/>
        </w:rPr>
        <w:t>how many motilities will be required before the UE performs the subsequent mobility to the</w:t>
      </w:r>
      <w:r w:rsidRPr="002F785F">
        <w:rPr>
          <w:rFonts w:ascii="Arial" w:eastAsia="맑은 고딕" w:hAnsi="Arial" w:cs="Arial"/>
          <w:lang w:val="en-GB" w:eastAsia="ko-KR"/>
        </w:rPr>
        <w:t xml:space="preserve"> cell </w:t>
      </w:r>
      <w:r>
        <w:rPr>
          <w:rFonts w:ascii="Arial" w:eastAsia="맑은 고딕" w:hAnsi="Arial" w:cs="Arial"/>
          <w:lang w:val="en-GB" w:eastAsia="ko-KR"/>
        </w:rPr>
        <w:t>based on</w:t>
      </w:r>
      <w:r w:rsidRPr="002F785F">
        <w:rPr>
          <w:rFonts w:ascii="Arial" w:eastAsia="맑은 고딕" w:hAnsi="Arial" w:cs="Arial"/>
          <w:lang w:val="en-GB" w:eastAsia="ko-KR"/>
        </w:rPr>
        <w:t xml:space="preserve"> </w:t>
      </w:r>
      <w:r>
        <w:rPr>
          <w:rFonts w:ascii="Arial" w:eastAsia="맑은 고딕" w:hAnsi="Arial" w:cs="Arial"/>
          <w:lang w:val="en-GB" w:eastAsia="ko-KR"/>
        </w:rPr>
        <w:t xml:space="preserve">the current location of </w:t>
      </w:r>
      <w:r w:rsidRPr="002F785F">
        <w:rPr>
          <w:rFonts w:ascii="Arial" w:eastAsia="맑은 고딕" w:hAnsi="Arial" w:cs="Arial"/>
          <w:lang w:val="en-GB" w:eastAsia="ko-KR"/>
        </w:rPr>
        <w:t xml:space="preserve">the UE. Therefore, each candidate cell can re-determine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validity </w:t>
      </w:r>
      <w:r>
        <w:rPr>
          <w:rFonts w:ascii="Arial" w:eastAsia="맑은 고딕" w:hAnsi="Arial" w:cs="Arial"/>
          <w:lang w:val="en-GB" w:eastAsia="ko-KR"/>
        </w:rPr>
        <w:t xml:space="preserve">of the subsequent mobility </w:t>
      </w:r>
      <w:r w:rsidRPr="002F785F">
        <w:rPr>
          <w:rFonts w:ascii="Arial" w:eastAsia="맑은 고딕" w:hAnsi="Arial" w:cs="Arial"/>
          <w:lang w:val="en-GB" w:eastAsia="ko-KR"/>
        </w:rPr>
        <w:t xml:space="preserve">whenever the UE performs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subsequent mobility </w:t>
      </w:r>
      <w:r>
        <w:rPr>
          <w:rFonts w:ascii="Arial" w:eastAsia="맑은 고딕" w:hAnsi="Arial" w:cs="Arial"/>
          <w:lang w:val="en-GB" w:eastAsia="ko-KR"/>
        </w:rPr>
        <w:t>based on the newly selected cell</w:t>
      </w:r>
      <w:r w:rsidRPr="002F785F">
        <w:rPr>
          <w:rFonts w:ascii="Arial" w:eastAsia="맑은 고딕" w:hAnsi="Arial" w:cs="Arial"/>
          <w:lang w:val="en-GB" w:eastAsia="ko-KR"/>
        </w:rPr>
        <w:t>.</w:t>
      </w:r>
    </w:p>
    <w:p w14:paraId="32CAB932" w14:textId="72CE5FE4" w:rsidR="002F785F" w:rsidRDefault="002F785F" w:rsidP="00D03F97">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t xml:space="preserve">In particular, if candidate cell A and candidate cell B are located at geographically opposite edges among candidate cells supporting subsequent CPA/CPC, these candidate cells may be a condition in which each other should be </w:t>
      </w:r>
      <w:r>
        <w:rPr>
          <w:rFonts w:ascii="Arial" w:eastAsia="맑은 고딕" w:hAnsi="Arial" w:cs="Arial"/>
          <w:lang w:val="en-GB" w:eastAsia="ko-KR"/>
        </w:rPr>
        <w:t>removed</w:t>
      </w:r>
      <w:r w:rsidRPr="002F785F">
        <w:rPr>
          <w:rFonts w:ascii="Arial" w:eastAsia="맑은 고딕" w:hAnsi="Arial" w:cs="Arial"/>
          <w:lang w:val="en-GB" w:eastAsia="ko-KR"/>
        </w:rPr>
        <w:t xml:space="preserve"> in </w:t>
      </w:r>
      <w:r>
        <w:rPr>
          <w:rFonts w:ascii="Arial" w:eastAsia="맑은 고딕" w:hAnsi="Arial" w:cs="Arial"/>
          <w:lang w:val="en-GB" w:eastAsia="ko-KR"/>
        </w:rPr>
        <w:t xml:space="preserve">the </w:t>
      </w:r>
      <w:r w:rsidRPr="002F785F">
        <w:rPr>
          <w:rFonts w:ascii="Arial" w:eastAsia="맑은 고딕" w:hAnsi="Arial" w:cs="Arial"/>
          <w:lang w:val="en-GB" w:eastAsia="ko-KR"/>
        </w:rPr>
        <w:t>subsequent mobility</w:t>
      </w:r>
      <w:r>
        <w:rPr>
          <w:rFonts w:ascii="Arial" w:eastAsia="맑은 고딕" w:hAnsi="Arial" w:cs="Arial"/>
          <w:lang w:val="en-GB" w:eastAsia="ko-KR"/>
        </w:rPr>
        <w:t xml:space="preserve"> configuration</w:t>
      </w:r>
      <w:r w:rsidRPr="002F785F">
        <w:rPr>
          <w:rFonts w:ascii="Arial" w:eastAsia="맑은 고딕" w:hAnsi="Arial" w:cs="Arial"/>
          <w:lang w:val="en-GB" w:eastAsia="ko-KR"/>
        </w:rPr>
        <w:t xml:space="preserve">. This is because it means that if the UE performs subsequent mobility </w:t>
      </w:r>
      <w:r>
        <w:rPr>
          <w:rFonts w:ascii="Arial" w:eastAsia="맑은 고딕" w:hAnsi="Arial" w:cs="Arial"/>
          <w:lang w:val="en-GB" w:eastAsia="ko-KR"/>
        </w:rPr>
        <w:t>to</w:t>
      </w:r>
      <w:r w:rsidRPr="002F785F">
        <w:rPr>
          <w:rFonts w:ascii="Arial" w:eastAsia="맑은 고딕" w:hAnsi="Arial" w:cs="Arial"/>
          <w:lang w:val="en-GB" w:eastAsia="ko-KR"/>
        </w:rPr>
        <w:t xml:space="preserve"> candidate cell A, candidate cell B can no longer geographically support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subsequent mobility. We </w:t>
      </w:r>
      <w:r>
        <w:rPr>
          <w:rFonts w:ascii="Arial" w:eastAsia="맑은 고딕" w:hAnsi="Arial" w:cs="Arial"/>
          <w:lang w:val="en-GB" w:eastAsia="ko-KR"/>
        </w:rPr>
        <w:t>think</w:t>
      </w:r>
      <w:r w:rsidRPr="002F785F">
        <w:rPr>
          <w:rFonts w:ascii="Arial" w:eastAsia="맑은 고딕" w:hAnsi="Arial" w:cs="Arial"/>
          <w:lang w:val="en-GB" w:eastAsia="ko-KR"/>
        </w:rPr>
        <w:t xml:space="preserve"> that if the UE moves to </w:t>
      </w:r>
      <w:r>
        <w:rPr>
          <w:rFonts w:ascii="Arial" w:eastAsia="맑은 고딕" w:hAnsi="Arial" w:cs="Arial"/>
          <w:lang w:val="en-GB" w:eastAsia="ko-KR"/>
        </w:rPr>
        <w:t xml:space="preserve">candidate cell A, the network can </w:t>
      </w:r>
      <w:r w:rsidRPr="002F785F">
        <w:rPr>
          <w:rFonts w:ascii="Arial" w:eastAsia="맑은 고딕" w:hAnsi="Arial" w:cs="Arial"/>
          <w:lang w:val="en-GB" w:eastAsia="ko-KR"/>
        </w:rPr>
        <w:t>determine</w:t>
      </w:r>
      <w:r>
        <w:rPr>
          <w:rFonts w:ascii="Arial" w:eastAsia="맑은 고딕" w:hAnsi="Arial" w:cs="Arial"/>
          <w:lang w:val="en-GB" w:eastAsia="ko-KR"/>
        </w:rPr>
        <w:t xml:space="preserve"> if candidate cell B</w:t>
      </w:r>
      <w:r w:rsidRPr="002F785F">
        <w:rPr>
          <w:rFonts w:ascii="Arial" w:eastAsia="맑은 고딕" w:hAnsi="Arial" w:cs="Arial"/>
          <w:lang w:val="en-GB" w:eastAsia="ko-KR"/>
        </w:rPr>
        <w:t xml:space="preserve"> </w:t>
      </w:r>
      <w:r>
        <w:rPr>
          <w:rFonts w:ascii="Arial" w:eastAsia="맑은 고딕" w:hAnsi="Arial" w:cs="Arial"/>
          <w:lang w:val="en-GB" w:eastAsia="ko-KR"/>
        </w:rPr>
        <w:t xml:space="preserve">is no longer applicable for the subsequent mobility </w:t>
      </w:r>
      <w:r w:rsidRPr="002F785F">
        <w:rPr>
          <w:rFonts w:ascii="Arial" w:eastAsia="맑은 고딕" w:hAnsi="Arial" w:cs="Arial"/>
          <w:lang w:val="en-GB" w:eastAsia="ko-KR"/>
        </w:rPr>
        <w:t>through this prediction process.</w:t>
      </w:r>
    </w:p>
    <w:p w14:paraId="0A7CEBA0" w14:textId="5DC0EF03" w:rsidR="002F785F" w:rsidRDefault="002F785F" w:rsidP="00D03F9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H</w:t>
      </w:r>
      <w:r>
        <w:rPr>
          <w:rFonts w:ascii="Arial" w:eastAsia="맑은 고딕" w:hAnsi="Arial" w:cs="Arial"/>
          <w:lang w:val="en-GB" w:eastAsia="ko-KR"/>
        </w:rPr>
        <w:t xml:space="preserve">owever </w:t>
      </w:r>
      <w:r w:rsidRPr="00D03F97">
        <w:rPr>
          <w:rFonts w:ascii="Arial" w:eastAsia="맑은 고딕" w:hAnsi="Arial" w:cs="Arial"/>
          <w:lang w:val="en-GB" w:eastAsia="ko-KR"/>
        </w:rPr>
        <w:t xml:space="preserve">if </w:t>
      </w:r>
      <w:r>
        <w:rPr>
          <w:rFonts w:ascii="Arial" w:eastAsia="맑은 고딕" w:hAnsi="Arial" w:cs="Arial"/>
          <w:lang w:val="en-GB" w:eastAsia="ko-KR"/>
        </w:rPr>
        <w:t xml:space="preserve">subsequent CPA/CPC are only allowed only when </w:t>
      </w:r>
      <w:r w:rsidRPr="00D03F97">
        <w:rPr>
          <w:rFonts w:ascii="Arial" w:eastAsia="맑은 고딕" w:hAnsi="Arial" w:cs="Arial"/>
          <w:lang w:val="en-GB" w:eastAsia="ko-KR"/>
        </w:rPr>
        <w:t xml:space="preserve">all CPA/CPC configuration </w:t>
      </w:r>
      <w:r>
        <w:rPr>
          <w:rFonts w:ascii="Arial" w:eastAsia="맑은 고딕" w:hAnsi="Arial" w:cs="Arial" w:hint="eastAsia"/>
          <w:lang w:val="en-GB" w:eastAsia="ko-KR"/>
        </w:rPr>
        <w:t>shall</w:t>
      </w:r>
      <w:r w:rsidRPr="00D03F97">
        <w:rPr>
          <w:rFonts w:ascii="Arial" w:eastAsia="맑은 고딕" w:hAnsi="Arial" w:cs="Arial"/>
          <w:lang w:val="en-GB" w:eastAsia="ko-KR"/>
        </w:rPr>
        <w:t xml:space="preserve"> be maintained</w:t>
      </w:r>
      <w:r>
        <w:rPr>
          <w:rFonts w:ascii="Arial" w:eastAsia="맑은 고딕" w:hAnsi="Arial" w:cs="Arial"/>
          <w:lang w:val="en-GB" w:eastAsia="ko-KR"/>
        </w:rPr>
        <w:t>, when</w:t>
      </w:r>
      <w:r w:rsidRPr="002F785F">
        <w:rPr>
          <w:rFonts w:ascii="Arial" w:eastAsia="맑은 고딕" w:hAnsi="Arial" w:cs="Arial"/>
          <w:lang w:val="en-GB" w:eastAsia="ko-KR"/>
        </w:rPr>
        <w:t xml:space="preserve"> the UE is </w:t>
      </w:r>
      <w:r>
        <w:rPr>
          <w:rFonts w:ascii="Arial" w:eastAsia="맑은 고딕" w:hAnsi="Arial" w:cs="Arial"/>
          <w:lang w:val="en-GB" w:eastAsia="ko-KR"/>
        </w:rPr>
        <w:t xml:space="preserve">moving to the candidate cell A, the </w:t>
      </w:r>
      <w:r w:rsidRPr="002F785F">
        <w:rPr>
          <w:rFonts w:ascii="Arial" w:eastAsia="맑은 고딕" w:hAnsi="Arial" w:cs="Arial"/>
          <w:lang w:val="en-GB" w:eastAsia="ko-KR"/>
        </w:rPr>
        <w:t>candidate cell</w:t>
      </w:r>
      <w:r>
        <w:rPr>
          <w:rFonts w:ascii="Arial" w:eastAsia="맑은 고딕" w:hAnsi="Arial" w:cs="Arial"/>
          <w:lang w:val="en-GB" w:eastAsia="ko-KR"/>
        </w:rPr>
        <w:t xml:space="preserve"> B</w:t>
      </w:r>
      <w:r w:rsidRPr="002F785F">
        <w:rPr>
          <w:rFonts w:ascii="Arial" w:eastAsia="맑은 고딕" w:hAnsi="Arial" w:cs="Arial"/>
          <w:lang w:val="en-GB" w:eastAsia="ko-KR"/>
        </w:rPr>
        <w:t xml:space="preserve"> on the opposite side must </w:t>
      </w:r>
      <w:r>
        <w:rPr>
          <w:rFonts w:ascii="Arial" w:eastAsia="맑은 고딕" w:hAnsi="Arial" w:cs="Arial"/>
          <w:lang w:val="en-GB" w:eastAsia="ko-KR"/>
        </w:rPr>
        <w:t>be maintained</w:t>
      </w:r>
      <w:r w:rsidRPr="002F785F">
        <w:rPr>
          <w:rFonts w:ascii="Arial" w:eastAsia="맑은 고딕" w:hAnsi="Arial" w:cs="Arial"/>
          <w:lang w:val="en-GB" w:eastAsia="ko-KR"/>
        </w:rPr>
        <w:t xml:space="preserve"> even </w:t>
      </w:r>
      <w:r>
        <w:rPr>
          <w:rFonts w:ascii="Arial" w:eastAsia="맑은 고딕" w:hAnsi="Arial" w:cs="Arial"/>
          <w:lang w:val="en-GB" w:eastAsia="ko-KR"/>
        </w:rPr>
        <w:t>though</w:t>
      </w:r>
      <w:r w:rsidRPr="002F785F">
        <w:rPr>
          <w:rFonts w:ascii="Arial" w:eastAsia="맑은 고딕" w:hAnsi="Arial" w:cs="Arial"/>
          <w:lang w:val="en-GB" w:eastAsia="ko-KR"/>
        </w:rPr>
        <w:t xml:space="preserve"> the UE is unlikely to </w:t>
      </w:r>
      <w:r>
        <w:rPr>
          <w:rFonts w:ascii="Arial" w:eastAsia="맑은 고딕" w:hAnsi="Arial" w:cs="Arial"/>
          <w:lang w:val="en-GB" w:eastAsia="ko-KR"/>
        </w:rPr>
        <w:t>move</w:t>
      </w:r>
      <w:r w:rsidRPr="002F785F">
        <w:rPr>
          <w:rFonts w:ascii="Arial" w:eastAsia="맑은 고딕" w:hAnsi="Arial" w:cs="Arial"/>
          <w:lang w:val="en-GB" w:eastAsia="ko-KR"/>
        </w:rPr>
        <w:t xml:space="preserve"> </w:t>
      </w:r>
      <w:r>
        <w:rPr>
          <w:rFonts w:ascii="Arial" w:eastAsia="맑은 고딕" w:hAnsi="Arial" w:cs="Arial"/>
          <w:lang w:val="en-GB" w:eastAsia="ko-KR"/>
        </w:rPr>
        <w:t>to the candidate cell B</w:t>
      </w:r>
      <w:r w:rsidRPr="002F785F">
        <w:rPr>
          <w:rFonts w:ascii="Arial" w:eastAsia="맑은 고딕" w:hAnsi="Arial" w:cs="Arial"/>
          <w:lang w:val="en-GB" w:eastAsia="ko-KR"/>
        </w:rPr>
        <w:t xml:space="preserve">. Otherwise, from the </w:t>
      </w:r>
      <w:r>
        <w:rPr>
          <w:rFonts w:ascii="Arial" w:eastAsia="맑은 고딕" w:hAnsi="Arial" w:cs="Arial"/>
          <w:lang w:val="en-GB" w:eastAsia="ko-KR"/>
        </w:rPr>
        <w:t>initial mobility</w:t>
      </w:r>
      <w:r w:rsidRPr="002F785F">
        <w:rPr>
          <w:rFonts w:ascii="Arial" w:eastAsia="맑은 고딕" w:hAnsi="Arial" w:cs="Arial"/>
          <w:lang w:val="en-GB" w:eastAsia="ko-KR"/>
        </w:rPr>
        <w:t xml:space="preserve"> preparation </w:t>
      </w:r>
      <w:r>
        <w:rPr>
          <w:rFonts w:ascii="Arial" w:eastAsia="맑은 고딕" w:hAnsi="Arial" w:cs="Arial"/>
          <w:lang w:val="en-GB" w:eastAsia="ko-KR"/>
        </w:rPr>
        <w:t>phase</w:t>
      </w:r>
      <w:r w:rsidRPr="002F785F">
        <w:rPr>
          <w:rFonts w:ascii="Arial" w:eastAsia="맑은 고딕" w:hAnsi="Arial" w:cs="Arial"/>
          <w:lang w:val="en-GB" w:eastAsia="ko-KR"/>
        </w:rPr>
        <w:t xml:space="preserve"> for subsequent mobility, candidate cell</w:t>
      </w:r>
      <w:r>
        <w:rPr>
          <w:rFonts w:ascii="Arial" w:eastAsia="맑은 고딕" w:hAnsi="Arial" w:cs="Arial"/>
          <w:lang w:val="en-GB" w:eastAsia="ko-KR"/>
        </w:rPr>
        <w:t xml:space="preserve"> A and candidate cell B</w:t>
      </w:r>
      <w:r w:rsidRPr="002F785F">
        <w:rPr>
          <w:rFonts w:ascii="Arial" w:eastAsia="맑은 고딕" w:hAnsi="Arial" w:cs="Arial"/>
          <w:lang w:val="en-GB" w:eastAsia="ko-KR"/>
        </w:rPr>
        <w:t xml:space="preserve"> must be excluded from the list of candidate cells. This means that the network can </w:t>
      </w:r>
      <w:r>
        <w:rPr>
          <w:rFonts w:ascii="Arial" w:eastAsia="맑은 고딕" w:hAnsi="Arial" w:cs="Arial"/>
          <w:lang w:val="en-GB" w:eastAsia="ko-KR"/>
        </w:rPr>
        <w:t>allow</w:t>
      </w:r>
      <w:r w:rsidRPr="002F785F">
        <w:rPr>
          <w:rFonts w:ascii="Arial" w:eastAsia="맑은 고딕" w:hAnsi="Arial" w:cs="Arial"/>
          <w:lang w:val="en-GB" w:eastAsia="ko-KR"/>
        </w:rPr>
        <w:t xml:space="preserve">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subsequent mobility only in a very limited scenario, and in many </w:t>
      </w:r>
      <w:r>
        <w:rPr>
          <w:rFonts w:ascii="Arial" w:eastAsia="맑은 고딕" w:hAnsi="Arial" w:cs="Arial"/>
          <w:lang w:val="en-GB" w:eastAsia="ko-KR"/>
        </w:rPr>
        <w:t xml:space="preserve">other </w:t>
      </w:r>
      <w:r w:rsidRPr="002F785F">
        <w:rPr>
          <w:rFonts w:ascii="Arial" w:eastAsia="맑은 고딕" w:hAnsi="Arial" w:cs="Arial"/>
          <w:lang w:val="en-GB" w:eastAsia="ko-KR"/>
        </w:rPr>
        <w:t>scenarios the network has to re-initiat</w:t>
      </w:r>
      <w:r>
        <w:rPr>
          <w:rFonts w:ascii="Arial" w:eastAsia="맑은 고딕" w:hAnsi="Arial" w:cs="Arial"/>
          <w:lang w:val="en-GB" w:eastAsia="ko-KR"/>
        </w:rPr>
        <w:t>e and reconfigure the</w:t>
      </w:r>
      <w:r w:rsidRPr="002F785F">
        <w:rPr>
          <w:rFonts w:ascii="Arial" w:eastAsia="맑은 고딕" w:hAnsi="Arial" w:cs="Arial"/>
          <w:lang w:val="en-GB" w:eastAsia="ko-KR"/>
        </w:rPr>
        <w:t xml:space="preserve"> conditional reconfiguration</w:t>
      </w:r>
      <w:r>
        <w:rPr>
          <w:rFonts w:ascii="Arial" w:eastAsia="맑은 고딕" w:hAnsi="Arial" w:cs="Arial"/>
          <w:lang w:val="en-GB" w:eastAsia="ko-KR"/>
        </w:rPr>
        <w:t xml:space="preserve"> </w:t>
      </w:r>
      <w:r w:rsidRPr="002F785F">
        <w:rPr>
          <w:rFonts w:ascii="Arial" w:eastAsia="맑은 고딕" w:hAnsi="Arial" w:cs="Arial"/>
          <w:lang w:val="en-GB" w:eastAsia="ko-KR"/>
        </w:rPr>
        <w:t>again.</w:t>
      </w:r>
    </w:p>
    <w:p w14:paraId="42FCF0A1" w14:textId="35D48982" w:rsidR="002F785F" w:rsidRDefault="002F785F" w:rsidP="00D03F97">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t>For the above reason</w:t>
      </w:r>
      <w:r>
        <w:rPr>
          <w:rFonts w:ascii="Arial" w:eastAsia="맑은 고딕" w:hAnsi="Arial" w:cs="Arial"/>
          <w:lang w:val="en-GB" w:eastAsia="ko-KR"/>
        </w:rPr>
        <w:t>s</w:t>
      </w:r>
      <w:r w:rsidRPr="002F785F">
        <w:rPr>
          <w:rFonts w:ascii="Arial" w:eastAsia="맑은 고딕" w:hAnsi="Arial" w:cs="Arial"/>
          <w:lang w:val="en-GB" w:eastAsia="ko-KR"/>
        </w:rPr>
        <w:t>, we think that among all candidate cells for</w:t>
      </w:r>
      <w:r>
        <w:rPr>
          <w:rFonts w:ascii="Arial" w:eastAsia="맑은 고딕" w:hAnsi="Arial" w:cs="Arial"/>
          <w:lang w:val="en-GB" w:eastAsia="ko-KR"/>
        </w:rPr>
        <w:t xml:space="preserve"> the </w:t>
      </w:r>
      <w:r w:rsidRPr="002F785F">
        <w:rPr>
          <w:rFonts w:ascii="Arial" w:eastAsia="맑은 고딕" w:hAnsi="Arial" w:cs="Arial"/>
          <w:lang w:val="en-GB" w:eastAsia="ko-KR"/>
        </w:rPr>
        <w:t xml:space="preserve">subsequent CPA/CPC, when moving to a specific candidate cell, </w:t>
      </w:r>
      <w:r>
        <w:rPr>
          <w:rFonts w:ascii="Arial" w:eastAsia="맑은 고딕" w:hAnsi="Arial" w:cs="Arial"/>
          <w:lang w:val="en-GB" w:eastAsia="ko-KR"/>
        </w:rPr>
        <w:t xml:space="preserve">the </w:t>
      </w:r>
      <w:r>
        <w:rPr>
          <w:rFonts w:ascii="Arial" w:eastAsia="맑은 고딕" w:hAnsi="Arial" w:cs="Arial" w:hint="eastAsia"/>
          <w:lang w:val="en-GB" w:eastAsia="ko-KR"/>
        </w:rPr>
        <w:t xml:space="preserve">network can indicate to the </w:t>
      </w:r>
      <w:r>
        <w:rPr>
          <w:rFonts w:ascii="Arial" w:eastAsia="맑은 고딕" w:hAnsi="Arial" w:cs="Arial"/>
          <w:lang w:val="en-GB" w:eastAsia="ko-KR"/>
        </w:rPr>
        <w:t xml:space="preserve">UE </w:t>
      </w:r>
      <w:r w:rsidRPr="002F785F">
        <w:rPr>
          <w:rFonts w:ascii="Arial" w:eastAsia="맑은 고딕" w:hAnsi="Arial" w:cs="Arial"/>
          <w:lang w:val="en-GB" w:eastAsia="ko-KR"/>
        </w:rPr>
        <w:t xml:space="preserve">which candidate cell is still applicable and which candidate cell </w:t>
      </w:r>
      <w:r>
        <w:rPr>
          <w:rFonts w:ascii="Arial" w:eastAsia="맑은 고딕" w:hAnsi="Arial" w:cs="Arial"/>
          <w:lang w:val="en-GB" w:eastAsia="ko-KR"/>
        </w:rPr>
        <w:t>is not</w:t>
      </w:r>
      <w:r w:rsidRPr="002F785F">
        <w:rPr>
          <w:rFonts w:ascii="Arial" w:eastAsia="맑은 고딕" w:hAnsi="Arial" w:cs="Arial"/>
          <w:lang w:val="en-GB" w:eastAsia="ko-KR"/>
        </w:rPr>
        <w:t xml:space="preserve"> </w:t>
      </w:r>
      <w:r>
        <w:rPr>
          <w:rFonts w:ascii="Arial" w:eastAsia="맑은 고딕" w:hAnsi="Arial" w:cs="Arial"/>
          <w:lang w:val="en-GB" w:eastAsia="ko-KR"/>
        </w:rPr>
        <w:t>applicable.</w:t>
      </w:r>
    </w:p>
    <w:p w14:paraId="6A001AE1" w14:textId="2718B088" w:rsidR="0037424D" w:rsidRPr="0037424D" w:rsidRDefault="0037424D" w:rsidP="0037424D">
      <w:pPr>
        <w:spacing w:after="120"/>
        <w:ind w:left="1276" w:hanging="1276"/>
        <w:rPr>
          <w:rFonts w:ascii="Arial" w:hAnsi="Arial" w:cs="Arial"/>
          <w:b/>
          <w:bCs/>
          <w:lang w:val="en-GB"/>
        </w:rPr>
      </w:pPr>
      <w:r w:rsidRPr="0037424D">
        <w:rPr>
          <w:rFonts w:ascii="Arial" w:hAnsi="Arial" w:cs="Arial"/>
          <w:b/>
          <w:bCs/>
          <w:lang w:val="en-GB"/>
        </w:rPr>
        <w:t>Proposal 1.</w:t>
      </w:r>
      <w:r w:rsidRPr="0037424D">
        <w:rPr>
          <w:rFonts w:ascii="Arial" w:hAnsi="Arial" w:cs="Arial"/>
          <w:b/>
          <w:bCs/>
          <w:lang w:val="en-GB"/>
        </w:rPr>
        <w:tab/>
        <w:t>Each candidate cell may provide a list of certain candidate cells which is no longer applicable after a subsequent CPA/CPC for the candidate cell.</w:t>
      </w:r>
    </w:p>
    <w:p w14:paraId="211425D2" w14:textId="77777777" w:rsidR="0037424D" w:rsidRDefault="0037424D" w:rsidP="00D03F97">
      <w:pPr>
        <w:spacing w:before="120" w:after="120"/>
        <w:jc w:val="both"/>
        <w:rPr>
          <w:rFonts w:ascii="Arial" w:eastAsia="맑은 고딕" w:hAnsi="Arial" w:cs="Arial"/>
          <w:lang w:val="en-GB" w:eastAsia="ko-KR"/>
        </w:rPr>
      </w:pPr>
    </w:p>
    <w:p w14:paraId="60194185" w14:textId="49215DC4" w:rsidR="00B118F9" w:rsidRDefault="002F785F" w:rsidP="00D03F97">
      <w:pPr>
        <w:spacing w:before="120" w:after="120"/>
        <w:jc w:val="both"/>
        <w:rPr>
          <w:rFonts w:ascii="Arial" w:eastAsia="맑은 고딕" w:hAnsi="Arial" w:cs="Arial"/>
          <w:lang w:val="en-GB" w:eastAsia="ko-KR"/>
        </w:rPr>
      </w:pPr>
      <w:r>
        <w:rPr>
          <w:rFonts w:ascii="Arial" w:eastAsia="맑은 고딕" w:hAnsi="Arial" w:cs="Arial"/>
          <w:lang w:val="en-GB" w:eastAsia="ko-KR"/>
        </w:rPr>
        <w:t>Then, i</w:t>
      </w:r>
      <w:r w:rsidR="00B118F9">
        <w:rPr>
          <w:rFonts w:ascii="Arial" w:eastAsia="맑은 고딕" w:hAnsi="Arial" w:cs="Arial" w:hint="eastAsia"/>
          <w:lang w:val="en-GB" w:eastAsia="ko-KR"/>
        </w:rPr>
        <w:t>f</w:t>
      </w:r>
      <w:r w:rsidR="00B118F9">
        <w:rPr>
          <w:rFonts w:ascii="Arial" w:eastAsia="맑은 고딕" w:hAnsi="Arial" w:cs="Arial"/>
          <w:lang w:val="en-GB" w:eastAsia="ko-KR"/>
        </w:rPr>
        <w:t xml:space="preserve"> the UE receives the list of candidate cells </w:t>
      </w:r>
      <w:r w:rsidR="00872F0B">
        <w:rPr>
          <w:rFonts w:ascii="Arial" w:eastAsia="맑은 고딕" w:hAnsi="Arial" w:cs="Arial"/>
          <w:lang w:val="en-GB" w:eastAsia="ko-KR"/>
        </w:rPr>
        <w:t>that</w:t>
      </w:r>
      <w:r w:rsidR="00B118F9">
        <w:rPr>
          <w:rFonts w:ascii="Arial" w:eastAsia="맑은 고딕" w:hAnsi="Arial" w:cs="Arial"/>
          <w:lang w:val="en-GB" w:eastAsia="ko-KR"/>
        </w:rPr>
        <w:t xml:space="preserve"> are no longer applicable after the subsequent CPA/CPC, the UE can consider the candidate cells to be removed from subsequent CPA/CPC.</w:t>
      </w:r>
    </w:p>
    <w:p w14:paraId="1FC2BCFC" w14:textId="20CB5709" w:rsidR="0037424D" w:rsidRPr="003E14C3" w:rsidRDefault="0037424D" w:rsidP="0037424D">
      <w:pPr>
        <w:spacing w:after="120"/>
        <w:ind w:left="1276" w:hanging="1276"/>
        <w:rPr>
          <w:lang w:val="en-GB"/>
        </w:rPr>
      </w:pPr>
      <w:r w:rsidRPr="003E14C3">
        <w:rPr>
          <w:rFonts w:ascii="Arial" w:hAnsi="Arial" w:cs="Arial"/>
          <w:b/>
          <w:bCs/>
          <w:lang w:val="en-GB"/>
        </w:rPr>
        <w:t>Proposal 2.</w:t>
      </w:r>
      <w:r w:rsidRPr="003E14C3">
        <w:rPr>
          <w:rFonts w:ascii="Arial" w:hAnsi="Arial" w:cs="Arial"/>
          <w:b/>
          <w:bCs/>
          <w:lang w:val="en-GB"/>
        </w:rPr>
        <w:tab/>
        <w:t>The UE removes the candidate cell(s) of the list which is no longer applicable after the subsequent CPA/CPC.</w:t>
      </w:r>
    </w:p>
    <w:p w14:paraId="0AB063CE" w14:textId="77777777" w:rsidR="0037424D" w:rsidRDefault="0037424D" w:rsidP="00D03F97">
      <w:pPr>
        <w:spacing w:before="120" w:after="120"/>
        <w:jc w:val="both"/>
        <w:rPr>
          <w:rFonts w:ascii="Arial" w:eastAsia="맑은 고딕" w:hAnsi="Arial" w:cs="Arial"/>
          <w:lang w:val="en-GB" w:eastAsia="ko-KR"/>
        </w:rPr>
      </w:pPr>
    </w:p>
    <w:p w14:paraId="7969E3A9" w14:textId="77777777" w:rsidR="0037424D" w:rsidRDefault="0037424D" w:rsidP="0037424D">
      <w:pPr>
        <w:spacing w:before="120" w:after="120"/>
        <w:jc w:val="both"/>
        <w:rPr>
          <w:rFonts w:ascii="Arial" w:eastAsia="맑은 고딕" w:hAnsi="Arial" w:cs="Arial"/>
          <w:lang w:val="en-GB" w:eastAsia="ko-KR"/>
        </w:rPr>
      </w:pPr>
      <w:r>
        <w:rPr>
          <w:rFonts w:ascii="Arial" w:eastAsia="맑은 고딕" w:hAnsi="Arial" w:cs="Arial"/>
          <w:lang w:val="en-GB" w:eastAsia="ko-KR"/>
        </w:rPr>
        <w:t>However,</w:t>
      </w:r>
      <w:r w:rsidRPr="00D03F97">
        <w:rPr>
          <w:rFonts w:ascii="Arial" w:eastAsia="맑은 고딕" w:hAnsi="Arial" w:cs="Arial"/>
          <w:lang w:val="en-GB" w:eastAsia="ko-KR"/>
        </w:rPr>
        <w:t xml:space="preserve"> whenever </w:t>
      </w:r>
      <w:r>
        <w:rPr>
          <w:rFonts w:ascii="Arial" w:eastAsia="맑은 고딕" w:hAnsi="Arial" w:cs="Arial"/>
          <w:lang w:val="en-GB" w:eastAsia="ko-KR"/>
        </w:rPr>
        <w:t xml:space="preserve">performing </w:t>
      </w:r>
      <w:r w:rsidRPr="00D03F97">
        <w:rPr>
          <w:rFonts w:ascii="Arial" w:eastAsia="맑은 고딕" w:hAnsi="Arial" w:cs="Arial"/>
          <w:lang w:val="en-GB" w:eastAsia="ko-KR"/>
        </w:rPr>
        <w:t>mobility, the UE must know which candidate cell</w:t>
      </w:r>
      <w:r>
        <w:rPr>
          <w:rFonts w:ascii="Arial" w:eastAsia="맑은 고딕" w:hAnsi="Arial" w:cs="Arial"/>
          <w:lang w:val="en-GB" w:eastAsia="ko-KR"/>
        </w:rPr>
        <w:t xml:space="preserve"> for subsequent mobility</w:t>
      </w:r>
      <w:r w:rsidRPr="00D03F97">
        <w:rPr>
          <w:rFonts w:ascii="Arial" w:eastAsia="맑은 고딕" w:hAnsi="Arial" w:cs="Arial"/>
          <w:lang w:val="en-GB" w:eastAsia="ko-KR"/>
        </w:rPr>
        <w:t xml:space="preserve"> is </w:t>
      </w:r>
      <w:r>
        <w:rPr>
          <w:rFonts w:ascii="Arial" w:eastAsia="맑은 고딕" w:hAnsi="Arial" w:cs="Arial"/>
          <w:lang w:val="en-GB" w:eastAsia="ko-KR"/>
        </w:rPr>
        <w:t>available in a new target cell</w:t>
      </w:r>
      <w:r w:rsidRPr="00D03F97">
        <w:rPr>
          <w:rFonts w:ascii="Arial" w:eastAsia="맑은 고딕" w:hAnsi="Arial" w:cs="Arial"/>
          <w:lang w:val="en-GB" w:eastAsia="ko-KR"/>
        </w:rPr>
        <w:t>.</w:t>
      </w:r>
    </w:p>
    <w:p w14:paraId="6E4FBB75" w14:textId="77777777" w:rsidR="0037424D" w:rsidRDefault="0037424D" w:rsidP="0037424D">
      <w:pPr>
        <w:spacing w:before="120" w:after="120"/>
        <w:jc w:val="both"/>
        <w:rPr>
          <w:rFonts w:ascii="Arial" w:eastAsia="맑은 고딕" w:hAnsi="Arial" w:cs="Arial"/>
          <w:lang w:val="en-GB" w:eastAsia="ko-KR"/>
        </w:rPr>
      </w:pPr>
      <w:r>
        <w:rPr>
          <w:rFonts w:ascii="Arial" w:eastAsia="맑은 고딕" w:hAnsi="Arial" w:cs="Arial"/>
          <w:lang w:val="en-GB" w:eastAsia="ko-KR"/>
        </w:rPr>
        <w:t>From the network point of view, if some candidate cells can be used frequently in the subsequent CPA/CPC scenarios, the candidate cells would be better to keep even though those are not available in the current SCG. Otherwise, because the network is likely to re-initiate CPA/CPC preparation for those cells after leaving the current SCG, signalling overhead and configuration latency may occur.</w:t>
      </w:r>
    </w:p>
    <w:p w14:paraId="03D77B75" w14:textId="6222B4F7" w:rsidR="0037424D" w:rsidRDefault="0037424D" w:rsidP="0037424D">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Thus, we think it is beneficial that those candidate cells which are not applicable in the current SCG but can be kept for the next subsequent CPA/CPC. For this, the network may also indicate to inactivation of those candidate cells while staying at the current SCG. </w:t>
      </w:r>
    </w:p>
    <w:p w14:paraId="514A6AF5" w14:textId="77777777" w:rsidR="0037424D" w:rsidRPr="003E14C3" w:rsidRDefault="0037424D" w:rsidP="0037424D">
      <w:pPr>
        <w:spacing w:after="120"/>
        <w:ind w:left="1276" w:hanging="1276"/>
        <w:rPr>
          <w:rFonts w:ascii="Arial" w:hAnsi="Arial" w:cs="Arial"/>
          <w:b/>
          <w:bCs/>
          <w:lang w:val="en-GB"/>
        </w:rPr>
      </w:pPr>
      <w:r w:rsidRPr="003E14C3">
        <w:rPr>
          <w:rFonts w:ascii="Arial" w:hAnsi="Arial" w:cs="Arial"/>
          <w:b/>
          <w:bCs/>
          <w:lang w:val="en-GB"/>
        </w:rPr>
        <w:t>Proposal 3.</w:t>
      </w:r>
      <w:r w:rsidRPr="003E14C3">
        <w:rPr>
          <w:rFonts w:ascii="Arial" w:hAnsi="Arial" w:cs="Arial"/>
          <w:b/>
          <w:bCs/>
          <w:lang w:val="en-GB"/>
        </w:rPr>
        <w:tab/>
        <w:t>Each candidate cell may provide a list of certain candidate cells which is temporarily not applicable after a subsequent CPA/CPC for the candidate cell.</w:t>
      </w:r>
    </w:p>
    <w:p w14:paraId="38452FE0" w14:textId="77777777" w:rsidR="0037424D" w:rsidRDefault="0037424D" w:rsidP="00D03F97">
      <w:pPr>
        <w:spacing w:before="120" w:after="120"/>
        <w:jc w:val="both"/>
        <w:rPr>
          <w:rFonts w:ascii="Arial" w:eastAsia="맑은 고딕" w:hAnsi="Arial" w:cs="Arial"/>
          <w:lang w:val="en-GB" w:eastAsia="ko-KR"/>
        </w:rPr>
      </w:pPr>
    </w:p>
    <w:p w14:paraId="5030B964" w14:textId="2F489F90" w:rsidR="0037424D" w:rsidRDefault="0037424D" w:rsidP="00D03F9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If</w:t>
      </w:r>
      <w:r>
        <w:rPr>
          <w:rFonts w:ascii="Arial" w:eastAsia="맑은 고딕" w:hAnsi="Arial" w:cs="Arial"/>
          <w:lang w:val="en-GB" w:eastAsia="ko-KR"/>
        </w:rPr>
        <w:t xml:space="preserve"> the UE receives the list of candidate cells </w:t>
      </w:r>
      <w:r w:rsidR="00872F0B">
        <w:rPr>
          <w:rFonts w:ascii="Arial" w:eastAsia="맑은 고딕" w:hAnsi="Arial" w:cs="Arial"/>
          <w:lang w:val="en-GB" w:eastAsia="ko-KR"/>
        </w:rPr>
        <w:t>that</w:t>
      </w:r>
      <w:r>
        <w:rPr>
          <w:rFonts w:ascii="Arial" w:eastAsia="맑은 고딕" w:hAnsi="Arial" w:cs="Arial"/>
          <w:lang w:val="en-GB" w:eastAsia="ko-KR"/>
        </w:rPr>
        <w:t xml:space="preserve"> are temporarily not applicable after the subsequent CPA/CPC, the UE can consider the candidate</w:t>
      </w:r>
      <w:r w:rsidR="00B118F9">
        <w:rPr>
          <w:rFonts w:ascii="Arial" w:eastAsia="맑은 고딕" w:hAnsi="Arial" w:cs="Arial"/>
          <w:lang w:val="en-GB" w:eastAsia="ko-KR"/>
        </w:rPr>
        <w:t xml:space="preserve"> cells </w:t>
      </w:r>
      <w:r>
        <w:rPr>
          <w:rFonts w:ascii="Arial" w:eastAsia="맑은 고딕" w:hAnsi="Arial" w:cs="Arial"/>
          <w:lang w:val="en-GB" w:eastAsia="ko-KR"/>
        </w:rPr>
        <w:t>as inactivated for the next subsequent mobility.</w:t>
      </w:r>
      <w:r w:rsidRPr="0037424D">
        <w:rPr>
          <w:rFonts w:ascii="Arial" w:eastAsia="맑은 고딕" w:hAnsi="Arial" w:cs="Arial"/>
          <w:lang w:val="en-GB" w:eastAsia="ko-KR"/>
        </w:rPr>
        <w:t xml:space="preserve"> </w:t>
      </w:r>
      <w:r>
        <w:rPr>
          <w:rFonts w:ascii="Arial" w:eastAsia="맑은 고딕" w:hAnsi="Arial" w:cs="Arial"/>
          <w:lang w:val="en-GB" w:eastAsia="ko-KR"/>
        </w:rPr>
        <w:t xml:space="preserve">Then, if </w:t>
      </w:r>
      <w:r w:rsidRPr="00833318">
        <w:rPr>
          <w:rFonts w:ascii="Arial" w:eastAsia="맑은 고딕" w:hAnsi="Arial" w:cs="Arial"/>
          <w:lang w:val="en-GB" w:eastAsia="ko-KR"/>
        </w:rPr>
        <w:t>the candidate cells</w:t>
      </w:r>
      <w:r>
        <w:rPr>
          <w:rFonts w:ascii="Arial" w:eastAsia="맑은 고딕" w:hAnsi="Arial" w:cs="Arial"/>
          <w:lang w:val="en-GB" w:eastAsia="ko-KR"/>
        </w:rPr>
        <w:t xml:space="preserve"> are indicated as inactivated by the network, the </w:t>
      </w:r>
      <w:r w:rsidRPr="00833318">
        <w:rPr>
          <w:rFonts w:ascii="Arial" w:eastAsia="맑은 고딕" w:hAnsi="Arial" w:cs="Arial"/>
          <w:lang w:val="en-GB" w:eastAsia="ko-KR"/>
        </w:rPr>
        <w:t xml:space="preserve">UE </w:t>
      </w:r>
      <w:r>
        <w:rPr>
          <w:rFonts w:ascii="Arial" w:eastAsia="맑은 고딕" w:hAnsi="Arial" w:cs="Arial"/>
          <w:lang w:val="en-GB" w:eastAsia="ko-KR"/>
        </w:rPr>
        <w:t xml:space="preserve">doesn’t </w:t>
      </w:r>
      <w:r w:rsidRPr="00833318">
        <w:rPr>
          <w:rFonts w:ascii="Arial" w:eastAsia="맑은 고딕" w:hAnsi="Arial" w:cs="Arial"/>
          <w:lang w:val="en-GB" w:eastAsia="ko-KR"/>
        </w:rPr>
        <w:t xml:space="preserve">evaluate </w:t>
      </w:r>
      <w:r>
        <w:rPr>
          <w:rFonts w:ascii="Arial" w:eastAsia="맑은 고딕" w:hAnsi="Arial" w:cs="Arial"/>
          <w:lang w:val="en-GB" w:eastAsia="ko-KR"/>
        </w:rPr>
        <w:t xml:space="preserve">the </w:t>
      </w:r>
      <w:r w:rsidRPr="00833318">
        <w:rPr>
          <w:rFonts w:ascii="Arial" w:eastAsia="맑은 고딕" w:hAnsi="Arial" w:cs="Arial"/>
          <w:lang w:val="en-GB" w:eastAsia="ko-KR"/>
        </w:rPr>
        <w:t>mobility execution condition</w:t>
      </w:r>
      <w:r>
        <w:rPr>
          <w:rFonts w:ascii="Arial" w:eastAsia="맑은 고딕" w:hAnsi="Arial" w:cs="Arial"/>
          <w:lang w:val="en-GB" w:eastAsia="ko-KR"/>
        </w:rPr>
        <w:t xml:space="preserve"> for the candidate cells while staying at the current SCG.</w:t>
      </w:r>
      <w:r w:rsidR="00B118F9">
        <w:rPr>
          <w:rFonts w:ascii="Arial" w:eastAsia="맑은 고딕" w:hAnsi="Arial" w:cs="Arial"/>
          <w:lang w:val="en-GB" w:eastAsia="ko-KR"/>
        </w:rPr>
        <w:t xml:space="preserve"> But the UE maintains configurations related to the candidate cells for the next subsequent mobility.</w:t>
      </w:r>
    </w:p>
    <w:p w14:paraId="0C3D3D20" w14:textId="101E2F35" w:rsidR="0037424D" w:rsidRPr="003E14C3" w:rsidRDefault="0037424D" w:rsidP="0037424D">
      <w:pPr>
        <w:spacing w:after="120"/>
        <w:ind w:left="1276" w:hanging="1276"/>
        <w:rPr>
          <w:rFonts w:ascii="Arial" w:hAnsi="Arial" w:cs="Arial"/>
          <w:b/>
          <w:bCs/>
          <w:lang w:val="en-GB"/>
        </w:rPr>
      </w:pPr>
      <w:r w:rsidRPr="003E14C3">
        <w:rPr>
          <w:rFonts w:ascii="Arial" w:hAnsi="Arial" w:cs="Arial"/>
          <w:b/>
          <w:bCs/>
          <w:lang w:val="en-GB"/>
        </w:rPr>
        <w:t>Proposal 4.</w:t>
      </w:r>
      <w:r>
        <w:rPr>
          <w:rFonts w:ascii="Arial" w:hAnsi="Arial" w:cs="Arial"/>
          <w:b/>
          <w:bCs/>
          <w:lang w:val="en-GB"/>
        </w:rPr>
        <w:tab/>
      </w:r>
      <w:r w:rsidRPr="003E14C3">
        <w:rPr>
          <w:rFonts w:ascii="Arial" w:hAnsi="Arial" w:cs="Arial"/>
          <w:b/>
          <w:bCs/>
          <w:lang w:val="en-GB"/>
        </w:rPr>
        <w:t>The UE consider</w:t>
      </w:r>
      <w:r w:rsidR="00872F0B">
        <w:rPr>
          <w:rFonts w:ascii="Arial" w:hAnsi="Arial" w:cs="Arial"/>
          <w:b/>
          <w:bCs/>
          <w:lang w:val="en-GB"/>
        </w:rPr>
        <w:t>s</w:t>
      </w:r>
      <w:r w:rsidRPr="003E14C3">
        <w:rPr>
          <w:rFonts w:ascii="Arial" w:hAnsi="Arial" w:cs="Arial"/>
          <w:b/>
          <w:bCs/>
          <w:lang w:val="en-GB"/>
        </w:rPr>
        <w:t xml:space="preserve"> the candidate cell(s) of the list which is temporarily not applicable after a subsequent CPA/CPC as inactivated.</w:t>
      </w:r>
    </w:p>
    <w:p w14:paraId="78450E29" w14:textId="77777777" w:rsidR="0037424D" w:rsidRDefault="0037424D" w:rsidP="00D03F97">
      <w:pPr>
        <w:spacing w:before="120" w:after="120"/>
        <w:jc w:val="both"/>
        <w:rPr>
          <w:rFonts w:ascii="Arial" w:eastAsia="맑은 고딕" w:hAnsi="Arial" w:cs="Arial"/>
          <w:lang w:val="en-GB" w:eastAsia="ko-KR"/>
        </w:rPr>
      </w:pPr>
    </w:p>
    <w:p w14:paraId="3A2A5698" w14:textId="2D7E7A97" w:rsidR="00B118F9" w:rsidRDefault="00B118F9" w:rsidP="00D03F97">
      <w:pPr>
        <w:spacing w:before="120" w:after="120"/>
        <w:jc w:val="both"/>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ne </w:t>
      </w:r>
      <w:r>
        <w:rPr>
          <w:rFonts w:ascii="Arial" w:eastAsia="맑은 고딕" w:hAnsi="Arial" w:cs="Arial"/>
          <w:lang w:val="en-GB" w:eastAsia="ko-KR"/>
        </w:rPr>
        <w:t xml:space="preserve">of FFS is </w:t>
      </w:r>
      <w:r w:rsidRPr="00AE72C6">
        <w:rPr>
          <w:rFonts w:ascii="Arial" w:eastAsia="맑은 고딕" w:hAnsi="Arial" w:cs="Arial"/>
          <w:lang w:val="en-GB" w:eastAsia="ko-KR"/>
        </w:rPr>
        <w:t>how m</w:t>
      </w:r>
      <w:r>
        <w:rPr>
          <w:rFonts w:ascii="Arial" w:eastAsia="맑은 고딕" w:hAnsi="Arial" w:cs="Arial"/>
          <w:lang w:val="en-GB" w:eastAsia="ko-KR"/>
        </w:rPr>
        <w:t>uch</w:t>
      </w:r>
      <w:r w:rsidRPr="00AE72C6">
        <w:rPr>
          <w:rFonts w:ascii="Arial" w:eastAsia="맑은 고딕" w:hAnsi="Arial" w:cs="Arial"/>
          <w:lang w:val="en-GB" w:eastAsia="ko-KR"/>
        </w:rPr>
        <w:t xml:space="preserve"> subsequent conditional </w:t>
      </w:r>
      <w:r>
        <w:rPr>
          <w:rFonts w:ascii="Arial" w:eastAsia="맑은 고딕" w:hAnsi="Arial" w:cs="Arial"/>
          <w:lang w:val="en-GB" w:eastAsia="ko-KR"/>
        </w:rPr>
        <w:t>mobilities</w:t>
      </w:r>
      <w:r w:rsidRPr="00AE72C6">
        <w:rPr>
          <w:rFonts w:ascii="Arial" w:eastAsia="맑은 고딕" w:hAnsi="Arial" w:cs="Arial"/>
          <w:lang w:val="en-GB" w:eastAsia="ko-KR"/>
        </w:rPr>
        <w:t xml:space="preserve"> are targeted</w:t>
      </w:r>
      <w:r>
        <w:rPr>
          <w:rFonts w:ascii="Arial" w:eastAsia="맑은 고딕" w:hAnsi="Arial" w:cs="Arial"/>
          <w:lang w:val="en-GB" w:eastAsia="ko-KR"/>
        </w:rPr>
        <w:t xml:space="preserve"> for the subsequent CPA/CPC</w:t>
      </w:r>
      <w:r w:rsidR="0010158B">
        <w:rPr>
          <w:rFonts w:ascii="Arial" w:eastAsia="맑은 고딕" w:hAnsi="Arial" w:cs="Arial"/>
          <w:lang w:val="en-GB" w:eastAsia="ko-KR"/>
        </w:rPr>
        <w:t xml:space="preserve"> [2]</w:t>
      </w:r>
      <w:r>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B118F9" w14:paraId="3C291924" w14:textId="77777777" w:rsidTr="00B118F9">
        <w:tc>
          <w:tcPr>
            <w:tcW w:w="9629" w:type="dxa"/>
          </w:tcPr>
          <w:p w14:paraId="6A00CF99" w14:textId="27AEFEBD" w:rsidR="00B118F9" w:rsidRPr="00B118F9" w:rsidRDefault="00B118F9" w:rsidP="00B118F9">
            <w:pPr>
              <w:pStyle w:val="Agreement"/>
              <w:tabs>
                <w:tab w:val="clear" w:pos="-3602"/>
                <w:tab w:val="num" w:pos="1619"/>
              </w:tabs>
              <w:ind w:left="1619"/>
            </w:pPr>
            <w:r>
              <w:t xml:space="preserve">FFS how many subsequent conditional changes are targeted (and what is the impact of such assumption). </w:t>
            </w:r>
          </w:p>
        </w:tc>
      </w:tr>
    </w:tbl>
    <w:p w14:paraId="2DB0F01F" w14:textId="621F2CF1" w:rsidR="00B118F9" w:rsidRDefault="00B118F9" w:rsidP="00B118F9">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T</w:t>
      </w:r>
      <w:r w:rsidRPr="00AE72C6">
        <w:rPr>
          <w:rFonts w:ascii="Arial" w:eastAsia="맑은 고딕" w:hAnsi="Arial" w:cs="Arial"/>
          <w:lang w:val="en-GB" w:eastAsia="ko-KR"/>
        </w:rPr>
        <w:t xml:space="preserve">he UE does not need to know how much </w:t>
      </w:r>
      <w:r>
        <w:rPr>
          <w:rFonts w:ascii="Arial" w:eastAsia="맑은 고딕" w:hAnsi="Arial" w:cs="Arial"/>
          <w:lang w:val="en-GB" w:eastAsia="ko-KR"/>
        </w:rPr>
        <w:t xml:space="preserve">the subsequent conditional </w:t>
      </w:r>
      <w:r w:rsidRPr="00AE72C6">
        <w:rPr>
          <w:rFonts w:ascii="Arial" w:eastAsia="맑은 고딕" w:hAnsi="Arial" w:cs="Arial"/>
          <w:lang w:val="en-GB" w:eastAsia="ko-KR"/>
        </w:rPr>
        <w:t xml:space="preserve">mobility </w:t>
      </w:r>
      <w:r>
        <w:rPr>
          <w:rFonts w:ascii="Arial" w:eastAsia="맑은 고딕" w:hAnsi="Arial" w:cs="Arial"/>
          <w:lang w:val="en-GB" w:eastAsia="ko-KR"/>
        </w:rPr>
        <w:t xml:space="preserve">is </w:t>
      </w:r>
      <w:r w:rsidRPr="00AE72C6">
        <w:rPr>
          <w:rFonts w:ascii="Arial" w:eastAsia="맑은 고딕" w:hAnsi="Arial" w:cs="Arial"/>
          <w:lang w:val="en-GB" w:eastAsia="ko-KR"/>
        </w:rPr>
        <w:t>to perform</w:t>
      </w:r>
      <w:r>
        <w:rPr>
          <w:rFonts w:ascii="Arial" w:eastAsia="맑은 고딕" w:hAnsi="Arial" w:cs="Arial"/>
          <w:lang w:val="en-GB" w:eastAsia="ko-KR"/>
        </w:rPr>
        <w:t xml:space="preserve"> w/o additional information</w:t>
      </w:r>
      <w:r w:rsidRPr="00AE72C6">
        <w:rPr>
          <w:rFonts w:ascii="Arial" w:eastAsia="맑은 고딕" w:hAnsi="Arial" w:cs="Arial"/>
          <w:lang w:val="en-GB" w:eastAsia="ko-KR"/>
        </w:rPr>
        <w:t>.</w:t>
      </w:r>
      <w:r w:rsidRPr="00B118F9">
        <w:t xml:space="preserve"> </w:t>
      </w:r>
      <w:r w:rsidRPr="00B118F9">
        <w:rPr>
          <w:rFonts w:ascii="Arial" w:eastAsia="맑은 고딕" w:hAnsi="Arial" w:cs="Arial"/>
          <w:lang w:val="en-GB" w:eastAsia="ko-KR"/>
        </w:rPr>
        <w:t>This is because only the network knows well the resource validation via inter-node signalling for each candidate cell, it is easy that the network can decide how much subsequent conditional mobilities are targeted per candidate cell.</w:t>
      </w:r>
      <w:r>
        <w:rPr>
          <w:rFonts w:ascii="Arial" w:eastAsia="맑은 고딕" w:hAnsi="Arial" w:cs="Arial"/>
          <w:lang w:val="en-GB" w:eastAsia="ko-KR"/>
        </w:rPr>
        <w:t xml:space="preserve"> For this, we think there is no critical reason to indicate to the UE.</w:t>
      </w:r>
    </w:p>
    <w:p w14:paraId="5803CFB9" w14:textId="77777777" w:rsidR="00B118F9" w:rsidRPr="003E14C3" w:rsidRDefault="00B118F9" w:rsidP="00B118F9">
      <w:pPr>
        <w:spacing w:after="120"/>
        <w:ind w:left="1276" w:hanging="1276"/>
        <w:rPr>
          <w:rFonts w:ascii="Arial" w:hAnsi="Arial" w:cs="Arial"/>
          <w:b/>
          <w:bCs/>
          <w:lang w:val="en-GB"/>
        </w:rPr>
      </w:pPr>
      <w:r w:rsidRPr="003E14C3">
        <w:rPr>
          <w:rFonts w:ascii="Arial" w:hAnsi="Arial" w:cs="Arial" w:hint="eastAsia"/>
          <w:b/>
          <w:bCs/>
          <w:lang w:val="en-GB"/>
        </w:rPr>
        <w:t xml:space="preserve">Proposal </w:t>
      </w:r>
      <w:r w:rsidRPr="003E14C3">
        <w:rPr>
          <w:rFonts w:ascii="Arial" w:hAnsi="Arial" w:cs="Arial"/>
          <w:b/>
          <w:bCs/>
          <w:lang w:val="en-GB"/>
        </w:rPr>
        <w:t>5</w:t>
      </w:r>
      <w:r w:rsidRPr="003E14C3">
        <w:rPr>
          <w:rFonts w:ascii="Arial" w:hAnsi="Arial" w:cs="Arial" w:hint="eastAsia"/>
          <w:b/>
          <w:bCs/>
          <w:lang w:val="en-GB"/>
        </w:rPr>
        <w:t>.</w:t>
      </w:r>
      <w:r w:rsidRPr="003E14C3">
        <w:rPr>
          <w:rFonts w:ascii="Arial" w:hAnsi="Arial" w:cs="Arial"/>
          <w:b/>
          <w:bCs/>
          <w:lang w:val="en-GB"/>
        </w:rPr>
        <w:tab/>
        <w:t>It is the network's responsibility to how long the subsequent mobility configuration can be kept, i.e. it is up to the network’s decision to remove the whole configuration for the subsequent CPA/CPC.</w:t>
      </w:r>
    </w:p>
    <w:p w14:paraId="13E27312" w14:textId="77777777" w:rsidR="00AE72C6" w:rsidRDefault="00AE72C6" w:rsidP="00314940">
      <w:pPr>
        <w:spacing w:before="120" w:after="120"/>
        <w:jc w:val="both"/>
        <w:rPr>
          <w:rFonts w:ascii="Arial" w:eastAsia="맑은 고딕" w:hAnsi="Arial" w:cs="Arial"/>
          <w:lang w:val="en-GB" w:eastAsia="ko-KR"/>
        </w:rPr>
      </w:pPr>
    </w:p>
    <w:p w14:paraId="2AD2DE23" w14:textId="24A8E1FD" w:rsidR="000C713D" w:rsidRDefault="00D264B8" w:rsidP="000C713D">
      <w:pPr>
        <w:pStyle w:val="2"/>
      </w:pPr>
      <w:r>
        <w:t>Delta Configuration</w:t>
      </w:r>
    </w:p>
    <w:p w14:paraId="3B08E798" w14:textId="03874BC7" w:rsidR="00A42B0A" w:rsidRDefault="00A42B0A" w:rsidP="00D264B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In RAN2#1</w:t>
      </w:r>
      <w:r w:rsidR="0010158B">
        <w:rPr>
          <w:rFonts w:ascii="Arial" w:eastAsia="맑은 고딕" w:hAnsi="Arial" w:cs="Arial"/>
          <w:lang w:val="en-GB" w:eastAsia="ko-KR"/>
        </w:rPr>
        <w:t>20</w:t>
      </w:r>
      <w:r>
        <w:rPr>
          <w:rFonts w:ascii="Arial" w:eastAsia="맑은 고딕" w:hAnsi="Arial" w:cs="Arial"/>
          <w:lang w:val="en-GB" w:eastAsia="ko-KR"/>
        </w:rPr>
        <w:t xml:space="preserve"> meeting, RAN2 has agreed </w:t>
      </w:r>
      <w:r w:rsidRPr="00A42B0A">
        <w:rPr>
          <w:rFonts w:ascii="Arial" w:eastAsia="맑은 고딕" w:hAnsi="Arial" w:cs="Arial"/>
          <w:lang w:val="en-GB" w:eastAsia="ko-KR"/>
        </w:rPr>
        <w:t xml:space="preserve">to support </w:t>
      </w:r>
      <w:r w:rsidR="0010158B">
        <w:rPr>
          <w:rFonts w:ascii="Arial" w:eastAsia="맑은 고딕" w:hAnsi="Arial" w:cs="Arial"/>
          <w:lang w:val="en-GB" w:eastAsia="ko-KR"/>
        </w:rPr>
        <w:t xml:space="preserve">separated reference configuration for </w:t>
      </w:r>
      <w:r w:rsidRPr="00A42B0A">
        <w:rPr>
          <w:rFonts w:ascii="Arial" w:eastAsia="맑은 고딕" w:hAnsi="Arial" w:cs="Arial"/>
          <w:lang w:val="en-GB" w:eastAsia="ko-KR"/>
        </w:rPr>
        <w:t>delta configuration</w:t>
      </w:r>
      <w:r>
        <w:rPr>
          <w:rFonts w:ascii="Arial" w:eastAsia="맑은 고딕" w:hAnsi="Arial" w:cs="Arial"/>
          <w:lang w:val="en-GB" w:eastAsia="ko-KR"/>
        </w:rPr>
        <w:t xml:space="preserve"> but how to design </w:t>
      </w:r>
      <w:r w:rsidR="0010158B">
        <w:rPr>
          <w:rFonts w:ascii="Arial" w:eastAsia="맑은 고딕" w:hAnsi="Arial" w:cs="Arial"/>
          <w:lang w:val="en-GB" w:eastAsia="ko-KR"/>
        </w:rPr>
        <w:t xml:space="preserve">others </w:t>
      </w:r>
      <w:r w:rsidR="00F07687">
        <w:rPr>
          <w:rFonts w:ascii="Arial" w:eastAsia="맑은 고딕" w:hAnsi="Arial" w:cs="Arial"/>
          <w:lang w:val="en-GB" w:eastAsia="ko-KR"/>
        </w:rPr>
        <w:t>is</w:t>
      </w:r>
      <w:r w:rsidR="0010158B">
        <w:rPr>
          <w:rFonts w:ascii="Arial" w:eastAsia="맑은 고딕" w:hAnsi="Arial" w:cs="Arial"/>
          <w:lang w:val="en-GB" w:eastAsia="ko-KR"/>
        </w:rPr>
        <w:t xml:space="preserve"> still under discussion [3]:</w:t>
      </w:r>
    </w:p>
    <w:tbl>
      <w:tblPr>
        <w:tblStyle w:val="af5"/>
        <w:tblW w:w="0" w:type="auto"/>
        <w:tblLook w:val="04A0" w:firstRow="1" w:lastRow="0" w:firstColumn="1" w:lastColumn="0" w:noHBand="0" w:noVBand="1"/>
      </w:tblPr>
      <w:tblGrid>
        <w:gridCol w:w="9629"/>
      </w:tblGrid>
      <w:tr w:rsidR="0010158B" w14:paraId="4523EE51" w14:textId="77777777" w:rsidTr="0010158B">
        <w:tc>
          <w:tcPr>
            <w:tcW w:w="9629" w:type="dxa"/>
          </w:tcPr>
          <w:p w14:paraId="0E7A7AB0" w14:textId="77777777" w:rsidR="0010158B" w:rsidRPr="00D75800" w:rsidRDefault="0010158B" w:rsidP="0010158B">
            <w:pPr>
              <w:pStyle w:val="Doc-text2"/>
              <w:rPr>
                <w:b/>
                <w:bCs/>
              </w:rPr>
            </w:pPr>
            <w:r w:rsidRPr="00D75800">
              <w:rPr>
                <w:b/>
                <w:bCs/>
              </w:rPr>
              <w:t>Delta configuration</w:t>
            </w:r>
          </w:p>
          <w:p w14:paraId="0BC15C93" w14:textId="77777777" w:rsidR="0010158B" w:rsidRDefault="0010158B" w:rsidP="0010158B">
            <w:pPr>
              <w:pStyle w:val="Agreement"/>
              <w:tabs>
                <w:tab w:val="clear" w:pos="-3602"/>
                <w:tab w:val="num" w:pos="1619"/>
              </w:tabs>
              <w:ind w:left="1619"/>
            </w:pPr>
            <w:r>
              <w:t>A UE stores the reference configuration as a separate configuration.</w:t>
            </w:r>
          </w:p>
          <w:p w14:paraId="5411ACED" w14:textId="14DF802E" w:rsidR="0010158B" w:rsidRPr="0010158B" w:rsidRDefault="0010158B" w:rsidP="0010158B">
            <w:pPr>
              <w:pStyle w:val="Agreement"/>
              <w:tabs>
                <w:tab w:val="clear" w:pos="-3602"/>
                <w:tab w:val="num" w:pos="1619"/>
              </w:tabs>
              <w:ind w:left="1619"/>
            </w:pPr>
            <w:r>
              <w:t xml:space="preserve">The reference configuration is managed separately </w:t>
            </w:r>
          </w:p>
        </w:tc>
      </w:tr>
    </w:tbl>
    <w:p w14:paraId="03A5DCEA" w14:textId="7872D553" w:rsidR="00887ACC" w:rsidRDefault="005E6774" w:rsidP="00D264B8">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Since RAN2 has discussed for </w:t>
      </w:r>
      <w:r w:rsidR="00A86254">
        <w:rPr>
          <w:rFonts w:ascii="Arial" w:eastAsia="맑은 고딕" w:hAnsi="Arial" w:cs="Arial"/>
          <w:lang w:val="en-GB" w:eastAsia="ko-KR"/>
        </w:rPr>
        <w:t xml:space="preserve">a </w:t>
      </w:r>
      <w:r>
        <w:rPr>
          <w:rFonts w:ascii="Arial" w:eastAsia="맑은 고딕" w:hAnsi="Arial" w:cs="Arial"/>
          <w:lang w:val="en-GB" w:eastAsia="ko-KR"/>
        </w:rPr>
        <w:t xml:space="preserve">short while whether the nested configuration (i.e. recursive configuration such as a conditional reconfiguration in another conditional reconfiguration) is supported for the delta configuration, </w:t>
      </w:r>
      <w:r w:rsidRPr="005E6774">
        <w:rPr>
          <w:rFonts w:ascii="Arial" w:eastAsia="맑은 고딕" w:hAnsi="Arial" w:cs="Arial"/>
          <w:lang w:val="en-GB" w:eastAsia="ko-KR"/>
        </w:rPr>
        <w:t xml:space="preserve">we consider if there are other approaches can be one of </w:t>
      </w:r>
      <w:r w:rsidR="00A86254">
        <w:rPr>
          <w:rFonts w:ascii="Arial" w:eastAsia="맑은 고딕" w:hAnsi="Arial" w:cs="Arial"/>
          <w:lang w:val="en-GB" w:eastAsia="ko-KR"/>
        </w:rPr>
        <w:t xml:space="preserve">the </w:t>
      </w:r>
      <w:r w:rsidRPr="005E6774">
        <w:rPr>
          <w:rFonts w:ascii="Arial" w:eastAsia="맑은 고딕" w:hAnsi="Arial" w:cs="Arial"/>
          <w:lang w:val="en-GB" w:eastAsia="ko-KR"/>
        </w:rPr>
        <w:t>options and what is pros and cons of each option for the delta configuration handling.</w:t>
      </w:r>
      <w:r>
        <w:rPr>
          <w:rFonts w:ascii="Arial" w:eastAsia="맑은 고딕" w:hAnsi="Arial" w:cs="Arial"/>
          <w:lang w:val="en-GB" w:eastAsia="ko-KR"/>
        </w:rPr>
        <w:t xml:space="preserve"> </w:t>
      </w:r>
    </w:p>
    <w:p w14:paraId="540810E9" w14:textId="77777777" w:rsidR="0010158B" w:rsidRDefault="0010158B" w:rsidP="0010158B">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Since </w:t>
      </w:r>
      <w:r>
        <w:rPr>
          <w:rFonts w:ascii="Arial" w:eastAsia="맑은 고딕" w:hAnsi="Arial" w:cs="Arial"/>
          <w:lang w:eastAsia="ko-KR"/>
        </w:rPr>
        <w:t xml:space="preserve">CellGroupConfig IE is supposed to be used for </w:t>
      </w:r>
      <w:r>
        <w:rPr>
          <w:rFonts w:ascii="Arial" w:eastAsia="맑은 고딕" w:hAnsi="Arial" w:cs="Arial"/>
          <w:lang w:val="en-GB" w:eastAsia="ko-KR"/>
        </w:rPr>
        <w:t>LTM mobility, even though the harmonization solution may not be possible. The following options can be considered:</w:t>
      </w:r>
    </w:p>
    <w:p w14:paraId="55A68432" w14:textId="0E3ABCAC" w:rsidR="00053291" w:rsidRDefault="00053291" w:rsidP="005E6774">
      <w:pPr>
        <w:pStyle w:val="af7"/>
        <w:numPr>
          <w:ilvl w:val="0"/>
          <w:numId w:val="11"/>
        </w:numPr>
        <w:spacing w:before="120" w:after="120"/>
        <w:jc w:val="both"/>
        <w:rPr>
          <w:rFonts w:ascii="Arial" w:eastAsia="맑은 고딕" w:hAnsi="Arial" w:cs="Arial"/>
          <w:lang w:eastAsia="ko-KR"/>
        </w:rPr>
      </w:pPr>
      <w:r>
        <w:rPr>
          <w:rFonts w:ascii="Arial" w:eastAsia="맑은 고딕" w:hAnsi="Arial" w:cs="Arial"/>
          <w:lang w:eastAsia="ko-KR"/>
        </w:rPr>
        <w:t>CellGroupConfig IE for a c</w:t>
      </w:r>
      <w:r>
        <w:rPr>
          <w:rFonts w:ascii="Arial" w:eastAsia="맑은 고딕" w:hAnsi="Arial" w:cs="Arial" w:hint="eastAsia"/>
          <w:lang w:eastAsia="ko-KR"/>
        </w:rPr>
        <w:t>andidate cell group is p</w:t>
      </w:r>
      <w:r>
        <w:rPr>
          <w:rFonts w:ascii="Arial" w:eastAsia="맑은 고딕" w:hAnsi="Arial" w:cs="Arial"/>
          <w:lang w:eastAsia="ko-KR"/>
        </w:rPr>
        <w:t>rovided in conditional reconfiguration for the subsequent CPA/CPC</w:t>
      </w:r>
    </w:p>
    <w:p w14:paraId="4BA6CC5E" w14:textId="748210FE" w:rsidR="005E6774" w:rsidRDefault="00053291" w:rsidP="005E6774">
      <w:pPr>
        <w:pStyle w:val="af7"/>
        <w:numPr>
          <w:ilvl w:val="0"/>
          <w:numId w:val="11"/>
        </w:numPr>
        <w:spacing w:before="120" w:after="120"/>
        <w:jc w:val="both"/>
        <w:rPr>
          <w:rFonts w:ascii="Arial" w:eastAsia="맑은 고딕" w:hAnsi="Arial" w:cs="Arial"/>
          <w:lang w:eastAsia="ko-KR"/>
        </w:rPr>
      </w:pPr>
      <w:r>
        <w:rPr>
          <w:rFonts w:ascii="Arial" w:eastAsia="맑은 고딕" w:hAnsi="Arial" w:cs="Arial"/>
          <w:lang w:eastAsia="ko-KR"/>
        </w:rPr>
        <w:t>CellGroupConfig IE for a c</w:t>
      </w:r>
      <w:r w:rsidR="000F7661">
        <w:rPr>
          <w:rFonts w:ascii="Arial" w:eastAsia="맑은 고딕" w:hAnsi="Arial" w:cs="Arial" w:hint="eastAsia"/>
          <w:lang w:eastAsia="ko-KR"/>
        </w:rPr>
        <w:t>andidate cell group is p</w:t>
      </w:r>
      <w:r w:rsidR="000F7661">
        <w:rPr>
          <w:rFonts w:ascii="Arial" w:eastAsia="맑은 고딕" w:hAnsi="Arial" w:cs="Arial"/>
          <w:lang w:eastAsia="ko-KR"/>
        </w:rPr>
        <w:t xml:space="preserve">rovided </w:t>
      </w:r>
      <w:r>
        <w:rPr>
          <w:rFonts w:ascii="Arial" w:eastAsia="맑은 고딕" w:hAnsi="Arial" w:cs="Arial"/>
          <w:lang w:eastAsia="ko-KR"/>
        </w:rPr>
        <w:t>out of</w:t>
      </w:r>
      <w:r w:rsidR="000F7661">
        <w:rPr>
          <w:rFonts w:ascii="Arial" w:eastAsia="맑은 고딕" w:hAnsi="Arial" w:cs="Arial"/>
          <w:lang w:eastAsia="ko-KR"/>
        </w:rPr>
        <w:t xml:space="preserve"> conditional reconfiguration for the subsequent CPA/CPC</w:t>
      </w:r>
    </w:p>
    <w:p w14:paraId="339C4299" w14:textId="17770AC9" w:rsidR="000F7661" w:rsidRDefault="00053291" w:rsidP="005E6774">
      <w:pPr>
        <w:pStyle w:val="af7"/>
        <w:numPr>
          <w:ilvl w:val="0"/>
          <w:numId w:val="11"/>
        </w:numPr>
        <w:spacing w:before="120" w:after="120"/>
        <w:jc w:val="both"/>
        <w:rPr>
          <w:rFonts w:ascii="Arial" w:eastAsia="맑은 고딕" w:hAnsi="Arial" w:cs="Arial"/>
          <w:lang w:eastAsia="ko-KR"/>
        </w:rPr>
      </w:pPr>
      <w:r>
        <w:rPr>
          <w:rFonts w:ascii="Arial" w:eastAsia="맑은 고딕" w:hAnsi="Arial" w:cs="Arial"/>
          <w:lang w:eastAsia="ko-KR"/>
        </w:rPr>
        <w:t>RRCReconfiguration message for a c</w:t>
      </w:r>
      <w:r w:rsidR="000F7661">
        <w:rPr>
          <w:rFonts w:ascii="Arial" w:eastAsia="맑은 고딕" w:hAnsi="Arial" w:cs="Arial" w:hint="eastAsia"/>
          <w:lang w:eastAsia="ko-KR"/>
        </w:rPr>
        <w:t>andidate cell group is p</w:t>
      </w:r>
      <w:r w:rsidR="000F7661">
        <w:rPr>
          <w:rFonts w:ascii="Arial" w:eastAsia="맑은 고딕" w:hAnsi="Arial" w:cs="Arial"/>
          <w:lang w:eastAsia="ko-KR"/>
        </w:rPr>
        <w:t>rovided in conditional reconfiguration for the subsequent CPA/CPC</w:t>
      </w:r>
    </w:p>
    <w:p w14:paraId="04A9F6B8" w14:textId="01AFF068" w:rsidR="000F7661" w:rsidRPr="005E6774" w:rsidRDefault="00053291" w:rsidP="005E6774">
      <w:pPr>
        <w:pStyle w:val="af7"/>
        <w:numPr>
          <w:ilvl w:val="0"/>
          <w:numId w:val="11"/>
        </w:numPr>
        <w:spacing w:before="120" w:after="120"/>
        <w:jc w:val="both"/>
        <w:rPr>
          <w:rFonts w:ascii="Arial" w:eastAsia="맑은 고딕" w:hAnsi="Arial" w:cs="Arial"/>
          <w:lang w:eastAsia="ko-KR"/>
        </w:rPr>
      </w:pPr>
      <w:r>
        <w:rPr>
          <w:rFonts w:ascii="Arial" w:eastAsia="맑은 고딕" w:hAnsi="Arial" w:cs="Arial"/>
          <w:lang w:eastAsia="ko-KR"/>
        </w:rPr>
        <w:t>RRCReconfiguration message for a c</w:t>
      </w:r>
      <w:r w:rsidR="000F7661">
        <w:rPr>
          <w:rFonts w:ascii="Arial" w:eastAsia="맑은 고딕" w:hAnsi="Arial" w:cs="Arial" w:hint="eastAsia"/>
          <w:lang w:eastAsia="ko-KR"/>
        </w:rPr>
        <w:t>andidate cell group is p</w:t>
      </w:r>
      <w:r w:rsidR="000F7661">
        <w:rPr>
          <w:rFonts w:ascii="Arial" w:eastAsia="맑은 고딕" w:hAnsi="Arial" w:cs="Arial"/>
          <w:lang w:eastAsia="ko-KR"/>
        </w:rPr>
        <w:t xml:space="preserve">rovided </w:t>
      </w:r>
      <w:r>
        <w:rPr>
          <w:rFonts w:ascii="Arial" w:eastAsia="맑은 고딕" w:hAnsi="Arial" w:cs="Arial"/>
          <w:lang w:eastAsia="ko-KR"/>
        </w:rPr>
        <w:t>out of conditional reconfiguration for the subsequent CPA/CPC</w:t>
      </w:r>
    </w:p>
    <w:p w14:paraId="58EC30A3" w14:textId="2FF2AA44" w:rsidR="00D264B8" w:rsidRDefault="0010158B" w:rsidP="00D84025">
      <w:pPr>
        <w:spacing w:after="120"/>
        <w:ind w:left="1276" w:hanging="1276"/>
        <w:rPr>
          <w:rFonts w:ascii="Arial" w:eastAsiaTheme="minorEastAsia" w:hAnsi="Arial" w:cs="Arial"/>
          <w:b/>
          <w:bCs/>
          <w:lang w:val="en-GB"/>
        </w:rPr>
      </w:pPr>
      <w:r>
        <w:rPr>
          <w:rFonts w:ascii="Arial" w:hAnsi="Arial" w:cs="Arial"/>
          <w:b/>
          <w:bCs/>
          <w:lang w:val="en-GB"/>
        </w:rPr>
        <w:t>Proposal 6</w:t>
      </w:r>
      <w:r w:rsidR="009A4EAB" w:rsidRPr="00D84025">
        <w:rPr>
          <w:rFonts w:ascii="Arial" w:hAnsi="Arial" w:cs="Arial"/>
          <w:b/>
          <w:bCs/>
          <w:lang w:val="en-GB"/>
        </w:rPr>
        <w:t>.</w:t>
      </w:r>
      <w:r w:rsidR="009A4EAB" w:rsidRPr="00D84025">
        <w:rPr>
          <w:rFonts w:ascii="Arial" w:hAnsi="Arial" w:cs="Arial"/>
          <w:b/>
          <w:bCs/>
          <w:lang w:val="en-GB"/>
        </w:rPr>
        <w:tab/>
        <w:t>RAN2 discus</w:t>
      </w:r>
      <w:r w:rsidR="00A86254">
        <w:rPr>
          <w:rFonts w:ascii="Arial" w:hAnsi="Arial" w:cs="Arial"/>
          <w:b/>
          <w:bCs/>
          <w:lang w:val="en-GB"/>
        </w:rPr>
        <w:t>se</w:t>
      </w:r>
      <w:r w:rsidR="009A4EAB" w:rsidRPr="00D84025">
        <w:rPr>
          <w:rFonts w:ascii="Arial" w:hAnsi="Arial" w:cs="Arial"/>
          <w:b/>
          <w:bCs/>
          <w:lang w:val="en-GB"/>
        </w:rPr>
        <w:t xml:space="preserve">s </w:t>
      </w:r>
      <w:r w:rsidR="00A86254">
        <w:rPr>
          <w:rFonts w:ascii="Arial" w:hAnsi="Arial" w:cs="Arial"/>
          <w:b/>
          <w:bCs/>
          <w:lang w:val="en-GB"/>
        </w:rPr>
        <w:t>supporting</w:t>
      </w:r>
      <w:r w:rsidR="009A4EAB" w:rsidRPr="00D84025">
        <w:rPr>
          <w:rFonts w:ascii="Arial" w:hAnsi="Arial" w:cs="Arial"/>
          <w:b/>
          <w:bCs/>
          <w:lang w:val="en-GB"/>
        </w:rPr>
        <w:t xml:space="preserve"> delta configuration based on the below options:</w:t>
      </w:r>
    </w:p>
    <w:p w14:paraId="7A6AD031" w14:textId="165ECC8A" w:rsidR="009A4EAB" w:rsidRPr="009A4EAB" w:rsidRDefault="009A4EAB" w:rsidP="009A4EAB">
      <w:pPr>
        <w:pStyle w:val="af7"/>
        <w:numPr>
          <w:ilvl w:val="0"/>
          <w:numId w:val="13"/>
        </w:numPr>
        <w:spacing w:before="120" w:after="120"/>
        <w:jc w:val="both"/>
        <w:rPr>
          <w:rFonts w:ascii="Arial" w:eastAsiaTheme="minorEastAsia" w:hAnsi="Arial" w:cs="Arial"/>
          <w:b/>
          <w:bCs/>
        </w:rPr>
      </w:pPr>
      <w:r w:rsidRPr="009A4EAB">
        <w:rPr>
          <w:rFonts w:ascii="Arial" w:eastAsiaTheme="minorEastAsia" w:hAnsi="Arial" w:cs="Arial"/>
          <w:b/>
          <w:bCs/>
        </w:rPr>
        <w:t>CellGroupConfig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6EC1D053" w14:textId="77777777" w:rsidR="009A4EAB" w:rsidRPr="009A4EAB" w:rsidRDefault="009A4EAB" w:rsidP="009A4EAB">
      <w:pPr>
        <w:pStyle w:val="af7"/>
        <w:numPr>
          <w:ilvl w:val="0"/>
          <w:numId w:val="13"/>
        </w:numPr>
        <w:spacing w:before="120" w:after="120"/>
        <w:jc w:val="both"/>
        <w:rPr>
          <w:rFonts w:ascii="Arial" w:eastAsiaTheme="minorEastAsia" w:hAnsi="Arial" w:cs="Arial"/>
          <w:b/>
          <w:bCs/>
        </w:rPr>
      </w:pPr>
      <w:r w:rsidRPr="009A4EAB">
        <w:rPr>
          <w:rFonts w:ascii="Arial" w:eastAsiaTheme="minorEastAsia" w:hAnsi="Arial" w:cs="Arial"/>
          <w:b/>
          <w:bCs/>
        </w:rPr>
        <w:t>CellGroupConfig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1C61E8FB" w14:textId="77777777" w:rsidR="009A4EAB" w:rsidRPr="009A4EAB" w:rsidRDefault="009A4EAB" w:rsidP="009A4EAB">
      <w:pPr>
        <w:pStyle w:val="af7"/>
        <w:numPr>
          <w:ilvl w:val="0"/>
          <w:numId w:val="13"/>
        </w:numPr>
        <w:spacing w:before="120" w:after="120"/>
        <w:jc w:val="both"/>
        <w:rPr>
          <w:rFonts w:ascii="Arial" w:eastAsiaTheme="minorEastAsia" w:hAnsi="Arial" w:cs="Arial"/>
          <w:b/>
          <w:bCs/>
        </w:rPr>
      </w:pPr>
      <w:r w:rsidRPr="009A4EAB">
        <w:rPr>
          <w:rFonts w:ascii="Arial" w:eastAsiaTheme="minorEastAsia" w:hAnsi="Arial" w:cs="Arial"/>
          <w:b/>
          <w:bCs/>
        </w:rPr>
        <w:t>RRCReconfiguration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73339D27" w14:textId="77777777" w:rsidR="009A4EAB" w:rsidRPr="009A4EAB" w:rsidRDefault="009A4EAB" w:rsidP="009A4EAB">
      <w:pPr>
        <w:pStyle w:val="af7"/>
        <w:numPr>
          <w:ilvl w:val="0"/>
          <w:numId w:val="13"/>
        </w:numPr>
        <w:spacing w:before="120" w:after="120"/>
        <w:jc w:val="both"/>
        <w:rPr>
          <w:rFonts w:ascii="Arial" w:eastAsiaTheme="minorEastAsia" w:hAnsi="Arial" w:cs="Arial"/>
          <w:b/>
          <w:bCs/>
        </w:rPr>
      </w:pPr>
      <w:r w:rsidRPr="009A4EAB">
        <w:rPr>
          <w:rFonts w:ascii="Arial" w:eastAsiaTheme="minorEastAsia" w:hAnsi="Arial" w:cs="Arial"/>
          <w:b/>
          <w:bCs/>
        </w:rPr>
        <w:t>RRCReconfiguration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39FBD4D6" w14:textId="77777777" w:rsidR="009A4EAB" w:rsidRDefault="009A4EAB" w:rsidP="00D264B8">
      <w:pPr>
        <w:spacing w:before="120" w:after="120"/>
        <w:jc w:val="both"/>
        <w:rPr>
          <w:rFonts w:ascii="Arial" w:eastAsia="맑은 고딕" w:hAnsi="Arial" w:cs="Arial"/>
          <w:lang w:val="en-GB" w:eastAsia="ko-KR"/>
        </w:rPr>
      </w:pPr>
    </w:p>
    <w:p w14:paraId="3A137535" w14:textId="120EB19C" w:rsidR="00C66FC4" w:rsidRDefault="00405429" w:rsidP="00D264B8">
      <w:pPr>
        <w:spacing w:before="120" w:after="120"/>
        <w:jc w:val="both"/>
        <w:rPr>
          <w:rFonts w:ascii="Arial" w:eastAsia="맑은 고딕" w:hAnsi="Arial" w:cs="Arial"/>
          <w:lang w:val="en-GB" w:eastAsia="ko-KR"/>
        </w:rPr>
      </w:pPr>
      <w:r w:rsidRPr="00405429">
        <w:rPr>
          <w:rFonts w:ascii="Arial" w:eastAsia="맑은 고딕" w:hAnsi="Arial" w:cs="Arial"/>
          <w:lang w:val="en-GB" w:eastAsia="ko-KR"/>
        </w:rPr>
        <w:t xml:space="preserve">We first analyze the common points included in each option based on the current RRC </w:t>
      </w:r>
      <w:r>
        <w:rPr>
          <w:rFonts w:ascii="Arial" w:eastAsia="맑은 고딕" w:hAnsi="Arial" w:cs="Arial" w:hint="eastAsia"/>
          <w:lang w:val="en-GB" w:eastAsia="ko-KR"/>
        </w:rPr>
        <w:t>Reconfigur</w:t>
      </w:r>
      <w:r>
        <w:rPr>
          <w:rFonts w:ascii="Arial" w:eastAsia="맑은 고딕" w:hAnsi="Arial" w:cs="Arial"/>
          <w:lang w:val="en-GB" w:eastAsia="ko-KR"/>
        </w:rPr>
        <w:t xml:space="preserve">ation </w:t>
      </w:r>
      <w:r w:rsidRPr="00405429">
        <w:rPr>
          <w:rFonts w:ascii="Arial" w:eastAsia="맑은 고딕" w:hAnsi="Arial" w:cs="Arial"/>
          <w:lang w:val="en-GB" w:eastAsia="ko-KR"/>
        </w:rPr>
        <w:t xml:space="preserve">structure. We consider the parameters that may affect the subsequent </w:t>
      </w:r>
      <w:r>
        <w:rPr>
          <w:rFonts w:ascii="Arial" w:eastAsia="맑은 고딕" w:hAnsi="Arial" w:cs="Arial"/>
          <w:lang w:val="en-GB" w:eastAsia="ko-KR"/>
        </w:rPr>
        <w:t>CPA/CPC</w:t>
      </w:r>
      <w:r w:rsidRPr="00405429">
        <w:rPr>
          <w:rFonts w:ascii="Arial" w:eastAsia="맑은 고딕" w:hAnsi="Arial" w:cs="Arial"/>
          <w:lang w:val="en-GB" w:eastAsia="ko-KR"/>
        </w:rPr>
        <w:t xml:space="preserve"> based on the RRC reconfiguration structure </w:t>
      </w:r>
      <w:r>
        <w:rPr>
          <w:rFonts w:ascii="Arial" w:eastAsia="맑은 고딕" w:hAnsi="Arial" w:cs="Arial"/>
          <w:lang w:val="en-GB" w:eastAsia="ko-KR"/>
        </w:rPr>
        <w:t>attached to the A</w:t>
      </w:r>
      <w:r w:rsidRPr="00405429">
        <w:rPr>
          <w:rFonts w:ascii="Arial" w:eastAsia="맑은 고딕" w:hAnsi="Arial" w:cs="Arial"/>
          <w:lang w:val="en-GB" w:eastAsia="ko-KR"/>
        </w:rPr>
        <w:t>ppendix.</w:t>
      </w:r>
      <w:r w:rsidR="001F2D29">
        <w:rPr>
          <w:rFonts w:ascii="Arial" w:eastAsia="맑은 고딕" w:hAnsi="Arial" w:cs="Arial" w:hint="eastAsia"/>
          <w:lang w:val="en-GB" w:eastAsia="ko-KR"/>
        </w:rPr>
        <w:t xml:space="preserve"> </w:t>
      </w:r>
      <w:r w:rsidR="00C66FC4">
        <w:rPr>
          <w:rFonts w:ascii="Arial" w:eastAsia="맑은 고딕" w:hAnsi="Arial" w:cs="Arial"/>
          <w:lang w:val="en-GB" w:eastAsia="ko-KR"/>
        </w:rPr>
        <w:t>T</w:t>
      </w:r>
      <w:r w:rsidR="00C66FC4" w:rsidRPr="00C66FC4">
        <w:rPr>
          <w:rFonts w:ascii="Arial" w:eastAsia="맑은 고딕" w:hAnsi="Arial" w:cs="Arial"/>
          <w:lang w:val="en-GB" w:eastAsia="ko-KR"/>
        </w:rPr>
        <w:t xml:space="preserve">he common </w:t>
      </w:r>
      <w:r w:rsidR="00C66FC4">
        <w:rPr>
          <w:rFonts w:ascii="Arial" w:eastAsia="맑은 고딕" w:hAnsi="Arial" w:cs="Arial" w:hint="eastAsia"/>
          <w:lang w:val="en-GB" w:eastAsia="ko-KR"/>
        </w:rPr>
        <w:t xml:space="preserve">points </w:t>
      </w:r>
      <w:r w:rsidR="00C66FC4" w:rsidRPr="00C66FC4">
        <w:rPr>
          <w:rFonts w:ascii="Arial" w:eastAsia="맑은 고딕" w:hAnsi="Arial" w:cs="Arial"/>
          <w:lang w:val="en-GB" w:eastAsia="ko-KR"/>
        </w:rPr>
        <w:t>of each option</w:t>
      </w:r>
      <w:r w:rsidR="00C66FC4">
        <w:rPr>
          <w:rFonts w:ascii="Arial" w:eastAsia="맑은 고딕" w:hAnsi="Arial" w:cs="Arial"/>
          <w:lang w:val="en-GB" w:eastAsia="ko-KR"/>
        </w:rPr>
        <w:t xml:space="preserve"> can be described as the following</w:t>
      </w:r>
      <w:r w:rsidR="00C66FC4" w:rsidRPr="00C66FC4">
        <w:rPr>
          <w:rFonts w:ascii="Arial" w:eastAsia="맑은 고딕" w:hAnsi="Arial" w:cs="Arial"/>
          <w:lang w:val="en-GB" w:eastAsia="ko-KR"/>
        </w:rPr>
        <w:t>:</w:t>
      </w:r>
    </w:p>
    <w:p w14:paraId="1D7034C5" w14:textId="7DFAE675" w:rsidR="00F759EF" w:rsidRDefault="00F07687"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O</w:t>
      </w:r>
      <w:r w:rsidR="00887ACC" w:rsidRPr="00887ACC">
        <w:rPr>
          <w:rFonts w:ascii="Arial" w:eastAsia="맑은 고딕" w:hAnsi="Arial" w:cs="Arial"/>
          <w:lang w:val="en-GB" w:eastAsia="ko-KR"/>
        </w:rPr>
        <w:t xml:space="preserve">ption 1) and </w:t>
      </w:r>
      <w:r w:rsidR="0072208A">
        <w:rPr>
          <w:rFonts w:ascii="Arial" w:eastAsia="맑은 고딕" w:hAnsi="Arial" w:cs="Arial"/>
          <w:lang w:val="en-GB" w:eastAsia="ko-KR"/>
        </w:rPr>
        <w:t>o</w:t>
      </w:r>
      <w:r w:rsidR="00887ACC" w:rsidRPr="00887ACC">
        <w:rPr>
          <w:rFonts w:ascii="Arial" w:eastAsia="맑은 고딕" w:hAnsi="Arial" w:cs="Arial"/>
          <w:lang w:val="en-GB" w:eastAsia="ko-KR"/>
        </w:rPr>
        <w:t>ption 3)</w:t>
      </w:r>
      <w:r w:rsidR="0072208A">
        <w:rPr>
          <w:rFonts w:ascii="Arial" w:eastAsia="맑은 고딕" w:hAnsi="Arial" w:cs="Arial"/>
          <w:lang w:val="en-GB" w:eastAsia="ko-KR"/>
        </w:rPr>
        <w:t>, these options</w:t>
      </w:r>
      <w:r w:rsidR="00887ACC" w:rsidRPr="00887ACC">
        <w:rPr>
          <w:rFonts w:ascii="Arial" w:eastAsia="맑은 고딕" w:hAnsi="Arial" w:cs="Arial"/>
          <w:lang w:val="en-GB" w:eastAsia="ko-KR"/>
        </w:rPr>
        <w:t xml:space="preserve"> mean the provision way of nested configuration. </w:t>
      </w:r>
      <w:r w:rsidR="00887ACC">
        <w:rPr>
          <w:rFonts w:ascii="Arial" w:eastAsia="맑은 고딕" w:hAnsi="Arial" w:cs="Arial"/>
          <w:lang w:val="en-GB" w:eastAsia="ko-KR"/>
        </w:rPr>
        <w:t>For t</w:t>
      </w:r>
      <w:r w:rsidR="00887ACC" w:rsidRPr="00887ACC">
        <w:rPr>
          <w:rFonts w:ascii="Arial" w:eastAsia="맑은 고딕" w:hAnsi="Arial" w:cs="Arial"/>
          <w:lang w:val="en-GB" w:eastAsia="ko-KR"/>
        </w:rPr>
        <w:t>he nested configuration</w:t>
      </w:r>
      <w:r w:rsidR="00887ACC">
        <w:rPr>
          <w:rFonts w:ascii="Arial" w:eastAsia="맑은 고딕" w:hAnsi="Arial" w:cs="Arial"/>
          <w:lang w:val="en-GB" w:eastAsia="ko-KR"/>
        </w:rPr>
        <w:t>,</w:t>
      </w:r>
      <w:r w:rsidR="00887ACC" w:rsidRPr="00887ACC">
        <w:rPr>
          <w:rFonts w:ascii="Arial" w:eastAsia="맑은 고딕" w:hAnsi="Arial" w:cs="Arial"/>
          <w:lang w:val="en-GB" w:eastAsia="ko-KR"/>
        </w:rPr>
        <w:t xml:space="preserve"> CPA/CPC configuration for subsequent mobility </w:t>
      </w:r>
      <w:r w:rsidR="00887ACC">
        <w:rPr>
          <w:rFonts w:ascii="Arial" w:eastAsia="맑은 고딕" w:hAnsi="Arial" w:cs="Arial"/>
          <w:lang w:val="en-GB" w:eastAsia="ko-KR"/>
        </w:rPr>
        <w:t xml:space="preserve">should be </w:t>
      </w:r>
      <w:r w:rsidR="00887ACC" w:rsidRPr="00887ACC">
        <w:rPr>
          <w:rFonts w:ascii="Arial" w:eastAsia="맑은 고딕" w:hAnsi="Arial" w:cs="Arial"/>
          <w:lang w:val="en-GB" w:eastAsia="ko-KR"/>
        </w:rPr>
        <w:t>in</w:t>
      </w:r>
      <w:r w:rsidR="00887ACC">
        <w:rPr>
          <w:rFonts w:ascii="Arial" w:eastAsia="맑은 고딕" w:hAnsi="Arial" w:cs="Arial"/>
          <w:lang w:val="en-GB" w:eastAsia="ko-KR"/>
        </w:rPr>
        <w:t>cluded in</w:t>
      </w:r>
      <w:r w:rsidR="00887ACC" w:rsidRPr="00887ACC">
        <w:rPr>
          <w:rFonts w:ascii="Arial" w:eastAsia="맑은 고딕" w:hAnsi="Arial" w:cs="Arial"/>
          <w:lang w:val="en-GB" w:eastAsia="ko-KR"/>
        </w:rPr>
        <w:t xml:space="preserve"> </w:t>
      </w:r>
      <w:r w:rsidR="00887ACC">
        <w:rPr>
          <w:rFonts w:ascii="Arial" w:eastAsia="맑은 고딕" w:hAnsi="Arial" w:cs="Arial"/>
          <w:lang w:val="en-GB" w:eastAsia="ko-KR"/>
        </w:rPr>
        <w:t xml:space="preserve">the </w:t>
      </w:r>
      <w:r w:rsidR="00887ACC" w:rsidRPr="00887ACC">
        <w:rPr>
          <w:rFonts w:ascii="Arial" w:eastAsia="맑은 고딕" w:hAnsi="Arial" w:cs="Arial"/>
          <w:lang w:val="en-GB" w:eastAsia="ko-KR"/>
        </w:rPr>
        <w:t xml:space="preserve">conditional reconfiguration. The network has to </w:t>
      </w:r>
      <w:r w:rsidR="00887ACC">
        <w:rPr>
          <w:rFonts w:ascii="Arial" w:eastAsia="맑은 고딕" w:hAnsi="Arial" w:cs="Arial"/>
          <w:lang w:val="en-GB" w:eastAsia="ko-KR"/>
        </w:rPr>
        <w:t>configure available candidates</w:t>
      </w:r>
      <w:r w:rsidR="00887ACC" w:rsidRPr="00887ACC">
        <w:rPr>
          <w:rFonts w:ascii="Arial" w:eastAsia="맑은 고딕" w:hAnsi="Arial" w:cs="Arial"/>
          <w:lang w:val="en-GB" w:eastAsia="ko-KR"/>
        </w:rPr>
        <w:t xml:space="preserve"> in each candidate repeatedly so that </w:t>
      </w:r>
      <w:r w:rsidR="00887ACC">
        <w:rPr>
          <w:rFonts w:ascii="Arial" w:eastAsia="맑은 고딕" w:hAnsi="Arial" w:cs="Arial"/>
          <w:lang w:val="en-GB" w:eastAsia="ko-KR"/>
        </w:rPr>
        <w:t>the UE can keep performing the</w:t>
      </w:r>
      <w:r w:rsidR="00887ACC" w:rsidRPr="00887ACC">
        <w:rPr>
          <w:rFonts w:ascii="Arial" w:eastAsia="맑은 고딕" w:hAnsi="Arial" w:cs="Arial"/>
          <w:lang w:val="en-GB" w:eastAsia="ko-KR"/>
        </w:rPr>
        <w:t xml:space="preserve"> subsequent mobility no matter which target cell </w:t>
      </w:r>
      <w:r w:rsidR="00887ACC">
        <w:rPr>
          <w:rFonts w:ascii="Arial" w:eastAsia="맑은 고딕" w:hAnsi="Arial" w:cs="Arial"/>
          <w:lang w:val="en-GB" w:eastAsia="ko-KR"/>
        </w:rPr>
        <w:t>is</w:t>
      </w:r>
      <w:r w:rsidR="00887ACC" w:rsidRPr="00887ACC">
        <w:rPr>
          <w:rFonts w:ascii="Arial" w:eastAsia="맑은 고딕" w:hAnsi="Arial" w:cs="Arial"/>
          <w:lang w:val="en-GB" w:eastAsia="ko-KR"/>
        </w:rPr>
        <w:t xml:space="preserve"> select</w:t>
      </w:r>
      <w:r w:rsidR="00887ACC">
        <w:rPr>
          <w:rFonts w:ascii="Arial" w:eastAsia="맑은 고딕" w:hAnsi="Arial" w:cs="Arial"/>
          <w:lang w:val="en-GB" w:eastAsia="ko-KR"/>
        </w:rPr>
        <w:t>ed</w:t>
      </w:r>
      <w:r w:rsidR="00887ACC" w:rsidRPr="00887ACC">
        <w:rPr>
          <w:rFonts w:ascii="Arial" w:eastAsia="맑은 고딕" w:hAnsi="Arial" w:cs="Arial"/>
          <w:lang w:val="en-GB" w:eastAsia="ko-KR"/>
        </w:rPr>
        <w:t>.</w:t>
      </w:r>
    </w:p>
    <w:p w14:paraId="5ABC1FFE" w14:textId="3D728D1E" w:rsidR="00AB63FD" w:rsidRDefault="00F07687"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O</w:t>
      </w:r>
      <w:r w:rsidR="00887ACC" w:rsidRPr="00887ACC">
        <w:rPr>
          <w:rFonts w:ascii="Arial" w:eastAsia="맑은 고딕" w:hAnsi="Arial" w:cs="Arial"/>
          <w:lang w:val="en-GB" w:eastAsia="ko-KR"/>
        </w:rPr>
        <w:t xml:space="preserve">ption 2) and </w:t>
      </w:r>
      <w:r w:rsidR="0072208A">
        <w:rPr>
          <w:rFonts w:ascii="Arial" w:eastAsia="맑은 고딕" w:hAnsi="Arial" w:cs="Arial"/>
          <w:lang w:val="en-GB" w:eastAsia="ko-KR"/>
        </w:rPr>
        <w:t>o</w:t>
      </w:r>
      <w:r w:rsidR="00887ACC" w:rsidRPr="00887ACC">
        <w:rPr>
          <w:rFonts w:ascii="Arial" w:eastAsia="맑은 고딕" w:hAnsi="Arial" w:cs="Arial"/>
          <w:lang w:val="en-GB" w:eastAsia="ko-KR"/>
        </w:rPr>
        <w:t>ption 4)</w:t>
      </w:r>
      <w:r w:rsidR="0072208A">
        <w:rPr>
          <w:rFonts w:ascii="Arial" w:eastAsia="맑은 고딕" w:hAnsi="Arial" w:cs="Arial"/>
          <w:lang w:val="en-GB" w:eastAsia="ko-KR"/>
        </w:rPr>
        <w:t>, these options</w:t>
      </w:r>
      <w:r w:rsidR="00887ACC" w:rsidRPr="00887ACC">
        <w:rPr>
          <w:rFonts w:ascii="Arial" w:eastAsia="맑은 고딕" w:hAnsi="Arial" w:cs="Arial"/>
          <w:lang w:val="en-GB" w:eastAsia="ko-KR"/>
        </w:rPr>
        <w:t xml:space="preserve"> mean the provision way of non-nested configuration. </w:t>
      </w:r>
      <w:r w:rsidR="00C66FC4">
        <w:rPr>
          <w:rFonts w:ascii="Arial" w:eastAsia="맑은 고딕" w:hAnsi="Arial" w:cs="Arial"/>
          <w:lang w:val="en-GB" w:eastAsia="ko-KR"/>
        </w:rPr>
        <w:t>For t</w:t>
      </w:r>
      <w:r w:rsidR="00887ACC" w:rsidRPr="00887ACC">
        <w:rPr>
          <w:rFonts w:ascii="Arial" w:eastAsia="맑은 고딕" w:hAnsi="Arial" w:cs="Arial"/>
          <w:lang w:val="en-GB" w:eastAsia="ko-KR"/>
        </w:rPr>
        <w:t>he non-nested configuration</w:t>
      </w:r>
      <w:r w:rsidR="00C66FC4">
        <w:rPr>
          <w:rFonts w:ascii="Arial" w:eastAsia="맑은 고딕" w:hAnsi="Arial" w:cs="Arial"/>
          <w:lang w:val="en-GB" w:eastAsia="ko-KR"/>
        </w:rPr>
        <w:t>,</w:t>
      </w:r>
      <w:r w:rsidR="00887ACC" w:rsidRPr="00887ACC">
        <w:rPr>
          <w:rFonts w:ascii="Arial" w:eastAsia="맑은 고딕" w:hAnsi="Arial" w:cs="Arial"/>
          <w:lang w:val="en-GB" w:eastAsia="ko-KR"/>
        </w:rPr>
        <w:t xml:space="preserve"> </w:t>
      </w:r>
      <w:r w:rsidR="00C66FC4" w:rsidRPr="00887ACC">
        <w:rPr>
          <w:rFonts w:ascii="Arial" w:eastAsia="맑은 고딕" w:hAnsi="Arial" w:cs="Arial"/>
          <w:lang w:val="en-GB" w:eastAsia="ko-KR"/>
        </w:rPr>
        <w:t xml:space="preserve">CPA/CPC configuration for subsequent mobility </w:t>
      </w:r>
      <w:r w:rsidR="00C66FC4">
        <w:rPr>
          <w:rFonts w:ascii="Arial" w:eastAsia="맑은 고딕" w:hAnsi="Arial" w:cs="Arial"/>
          <w:lang w:val="en-GB" w:eastAsia="ko-KR"/>
        </w:rPr>
        <w:t>is not</w:t>
      </w:r>
      <w:r w:rsidR="00887ACC" w:rsidRPr="00887ACC">
        <w:rPr>
          <w:rFonts w:ascii="Arial" w:eastAsia="맑은 고딕" w:hAnsi="Arial" w:cs="Arial"/>
          <w:lang w:val="en-GB" w:eastAsia="ko-KR"/>
        </w:rPr>
        <w:t xml:space="preserve"> in</w:t>
      </w:r>
      <w:r w:rsidR="00C66FC4">
        <w:rPr>
          <w:rFonts w:ascii="Arial" w:eastAsia="맑은 고딕" w:hAnsi="Arial" w:cs="Arial"/>
          <w:lang w:val="en-GB" w:eastAsia="ko-KR"/>
        </w:rPr>
        <w:t>cluded in the</w:t>
      </w:r>
      <w:r w:rsidR="00887ACC" w:rsidRPr="00887ACC">
        <w:rPr>
          <w:rFonts w:ascii="Arial" w:eastAsia="맑은 고딕" w:hAnsi="Arial" w:cs="Arial"/>
          <w:lang w:val="en-GB" w:eastAsia="ko-KR"/>
        </w:rPr>
        <w:t xml:space="preserve"> conditional reconfiguration. RAN2 needs further discussion on how to provide the configuration to the UE for the non-nested configuration. W</w:t>
      </w:r>
      <w:r w:rsidR="00A86254">
        <w:rPr>
          <w:rFonts w:ascii="Arial" w:eastAsia="맑은 고딕" w:hAnsi="Arial" w:cs="Arial"/>
          <w:lang w:val="en-GB" w:eastAsia="ko-KR"/>
        </w:rPr>
        <w:t>e ar</w:t>
      </w:r>
      <w:r w:rsidR="00887ACC" w:rsidRPr="00887ACC">
        <w:rPr>
          <w:rFonts w:ascii="Arial" w:eastAsia="맑은 고딕" w:hAnsi="Arial" w:cs="Arial"/>
          <w:lang w:val="en-GB" w:eastAsia="ko-KR"/>
        </w:rPr>
        <w:t xml:space="preserve">e </w:t>
      </w:r>
      <w:r w:rsidR="00C66FC4">
        <w:rPr>
          <w:rFonts w:ascii="Arial" w:eastAsia="맑은 고딕" w:hAnsi="Arial" w:cs="Arial"/>
          <w:lang w:val="en-GB" w:eastAsia="ko-KR"/>
        </w:rPr>
        <w:t>almost certain that</w:t>
      </w:r>
      <w:r w:rsidR="00887ACC" w:rsidRPr="00887ACC">
        <w:rPr>
          <w:rFonts w:ascii="Arial" w:eastAsia="맑은 고딕" w:hAnsi="Arial" w:cs="Arial"/>
          <w:lang w:val="en-GB" w:eastAsia="ko-KR"/>
        </w:rPr>
        <w:t xml:space="preserve"> the non-nested configuration should be provided to the UE separately from the </w:t>
      </w:r>
      <w:r w:rsidR="00887ACC" w:rsidRPr="00887ACC">
        <w:rPr>
          <w:rFonts w:ascii="Arial" w:eastAsia="맑은 고딕" w:hAnsi="Arial" w:cs="Arial"/>
          <w:lang w:val="en-GB" w:eastAsia="ko-KR"/>
        </w:rPr>
        <w:lastRenderedPageBreak/>
        <w:t xml:space="preserve">conditional reconfiguration. </w:t>
      </w:r>
      <w:r w:rsidR="00C66FC4">
        <w:rPr>
          <w:rFonts w:ascii="Arial" w:eastAsia="맑은 고딕" w:hAnsi="Arial" w:cs="Arial"/>
          <w:lang w:val="en-GB" w:eastAsia="ko-KR"/>
        </w:rPr>
        <w:t>Also,</w:t>
      </w:r>
      <w:r w:rsidR="00887ACC" w:rsidRPr="00887ACC">
        <w:rPr>
          <w:rFonts w:ascii="Arial" w:eastAsia="맑은 고딕" w:hAnsi="Arial" w:cs="Arial"/>
          <w:lang w:val="en-GB" w:eastAsia="ko-KR"/>
        </w:rPr>
        <w:t xml:space="preserve"> the UE can be provided </w:t>
      </w:r>
      <w:r w:rsidR="00C66FC4" w:rsidRPr="00887ACC">
        <w:rPr>
          <w:rFonts w:ascii="Arial" w:eastAsia="맑은 고딕" w:hAnsi="Arial" w:cs="Arial"/>
          <w:lang w:val="en-GB" w:eastAsia="ko-KR"/>
        </w:rPr>
        <w:t xml:space="preserve">the non-nested configuration </w:t>
      </w:r>
      <w:r w:rsidR="00887ACC" w:rsidRPr="00887ACC">
        <w:rPr>
          <w:rFonts w:ascii="Arial" w:eastAsia="맑은 고딕" w:hAnsi="Arial" w:cs="Arial"/>
          <w:lang w:val="en-GB" w:eastAsia="ko-KR"/>
        </w:rPr>
        <w:t>earlier than the conditional reconfiguration.</w:t>
      </w:r>
    </w:p>
    <w:p w14:paraId="7A43FB3D" w14:textId="0958DCC6" w:rsidR="00887ACC" w:rsidRDefault="00F07687"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O</w:t>
      </w:r>
      <w:r w:rsidR="00C66FC4" w:rsidRPr="00C66FC4">
        <w:rPr>
          <w:rFonts w:ascii="Arial" w:eastAsia="맑은 고딕" w:hAnsi="Arial" w:cs="Arial"/>
          <w:lang w:val="en-GB" w:eastAsia="ko-KR"/>
        </w:rPr>
        <w:t xml:space="preserve">ption 1) and </w:t>
      </w:r>
      <w:r w:rsidR="0072208A">
        <w:rPr>
          <w:rFonts w:ascii="Arial" w:eastAsia="맑은 고딕" w:hAnsi="Arial" w:cs="Arial"/>
          <w:lang w:val="en-GB" w:eastAsia="ko-KR"/>
        </w:rPr>
        <w:t>o</w:t>
      </w:r>
      <w:r w:rsidR="00C66FC4" w:rsidRPr="00C66FC4">
        <w:rPr>
          <w:rFonts w:ascii="Arial" w:eastAsia="맑은 고딕" w:hAnsi="Arial" w:cs="Arial"/>
          <w:lang w:val="en-GB" w:eastAsia="ko-KR"/>
        </w:rPr>
        <w:t>ption 2)</w:t>
      </w:r>
      <w:r w:rsidR="0072208A">
        <w:rPr>
          <w:rFonts w:ascii="Arial" w:eastAsia="맑은 고딕" w:hAnsi="Arial" w:cs="Arial"/>
          <w:lang w:val="en-GB" w:eastAsia="ko-KR"/>
        </w:rPr>
        <w:t>, these options</w:t>
      </w:r>
      <w:r w:rsidR="00C66FC4" w:rsidRPr="00C66FC4">
        <w:rPr>
          <w:rFonts w:ascii="Arial" w:eastAsia="맑은 고딕" w:hAnsi="Arial" w:cs="Arial"/>
          <w:lang w:val="en-GB" w:eastAsia="ko-KR"/>
        </w:rPr>
        <w:t xml:space="preserve"> provide the candidate cell group configuration as CellGroupConfig IE instead of RRCReconfiguration message. </w:t>
      </w:r>
      <w:r w:rsidR="00C66FC4">
        <w:rPr>
          <w:rFonts w:ascii="Arial" w:eastAsia="맑은 고딕" w:hAnsi="Arial" w:cs="Arial"/>
          <w:lang w:val="en-GB" w:eastAsia="ko-KR"/>
        </w:rPr>
        <w:t xml:space="preserve">The </w:t>
      </w:r>
      <w:r w:rsidR="00C66FC4" w:rsidRPr="00C66FC4">
        <w:rPr>
          <w:rFonts w:ascii="Arial" w:eastAsia="맑은 고딕" w:hAnsi="Arial" w:cs="Arial"/>
          <w:lang w:val="en-GB" w:eastAsia="ko-KR"/>
        </w:rPr>
        <w:t>CellGroupConfig</w:t>
      </w:r>
      <w:r w:rsidR="00C66FC4">
        <w:rPr>
          <w:rFonts w:ascii="Arial" w:eastAsia="맑은 고딕" w:hAnsi="Arial" w:cs="Arial"/>
          <w:lang w:val="en-GB" w:eastAsia="ko-KR"/>
        </w:rPr>
        <w:t xml:space="preserve"> IE </w:t>
      </w:r>
      <w:r w:rsidR="00C66FC4" w:rsidRPr="00C66FC4">
        <w:rPr>
          <w:rFonts w:ascii="Arial" w:eastAsia="맑은 고딕" w:hAnsi="Arial" w:cs="Arial"/>
          <w:lang w:val="en-GB" w:eastAsia="ko-KR"/>
        </w:rPr>
        <w:t xml:space="preserve">instead of </w:t>
      </w:r>
      <w:r w:rsidR="00C66FC4">
        <w:rPr>
          <w:rFonts w:ascii="Arial" w:eastAsia="맑은 고딕" w:hAnsi="Arial" w:cs="Arial"/>
          <w:lang w:val="en-GB" w:eastAsia="ko-KR"/>
        </w:rPr>
        <w:t>RRCReconfiguration m</w:t>
      </w:r>
      <w:r w:rsidR="00C66FC4" w:rsidRPr="00C66FC4">
        <w:rPr>
          <w:rFonts w:ascii="Arial" w:eastAsia="맑은 고딕" w:hAnsi="Arial" w:cs="Arial"/>
          <w:lang w:val="en-GB" w:eastAsia="ko-KR"/>
        </w:rPr>
        <w:t>essage is applicable only to secondary cell group</w:t>
      </w:r>
      <w:r w:rsidR="00C66FC4">
        <w:rPr>
          <w:rFonts w:ascii="Arial" w:eastAsia="맑은 고딕" w:hAnsi="Arial" w:cs="Arial"/>
          <w:lang w:val="en-GB" w:eastAsia="ko-KR"/>
        </w:rPr>
        <w:t xml:space="preserve"> configuration</w:t>
      </w:r>
      <w:r w:rsidR="00C66FC4" w:rsidRPr="00C66FC4">
        <w:rPr>
          <w:rFonts w:ascii="Arial" w:eastAsia="맑은 고딕" w:hAnsi="Arial" w:cs="Arial"/>
          <w:lang w:val="en-GB" w:eastAsia="ko-KR"/>
        </w:rPr>
        <w:t>.</w:t>
      </w:r>
    </w:p>
    <w:p w14:paraId="6C64D060" w14:textId="58476C67" w:rsidR="00887ACC" w:rsidRDefault="00F07687"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O</w:t>
      </w:r>
      <w:r w:rsidR="00887ACC">
        <w:rPr>
          <w:rFonts w:ascii="Arial" w:eastAsia="맑은 고딕" w:hAnsi="Arial" w:cs="Arial" w:hint="eastAsia"/>
          <w:lang w:val="en-GB" w:eastAsia="ko-KR"/>
        </w:rPr>
        <w:t>ption 3) and</w:t>
      </w:r>
      <w:r w:rsidR="00887ACC">
        <w:rPr>
          <w:rFonts w:ascii="Arial" w:eastAsia="맑은 고딕" w:hAnsi="Arial" w:cs="Arial"/>
          <w:lang w:val="en-GB" w:eastAsia="ko-KR"/>
        </w:rPr>
        <w:t xml:space="preserve"> </w:t>
      </w:r>
      <w:r w:rsidR="0072208A">
        <w:rPr>
          <w:rFonts w:ascii="Arial" w:eastAsia="맑은 고딕" w:hAnsi="Arial" w:cs="Arial"/>
          <w:lang w:val="en-GB" w:eastAsia="ko-KR"/>
        </w:rPr>
        <w:t>o</w:t>
      </w:r>
      <w:r w:rsidR="00887ACC">
        <w:rPr>
          <w:rFonts w:ascii="Arial" w:eastAsia="맑은 고딕" w:hAnsi="Arial" w:cs="Arial"/>
          <w:lang w:val="en-GB" w:eastAsia="ko-KR"/>
        </w:rPr>
        <w:t>ption 4)</w:t>
      </w:r>
      <w:r w:rsidR="0072208A">
        <w:rPr>
          <w:rFonts w:ascii="Arial" w:eastAsia="맑은 고딕" w:hAnsi="Arial" w:cs="Arial"/>
          <w:lang w:val="en-GB" w:eastAsia="ko-KR"/>
        </w:rPr>
        <w:t>, these options</w:t>
      </w:r>
      <w:r w:rsidR="00887ACC">
        <w:rPr>
          <w:rFonts w:ascii="Arial" w:eastAsia="맑은 고딕" w:hAnsi="Arial" w:cs="Arial"/>
          <w:lang w:val="en-GB" w:eastAsia="ko-KR"/>
        </w:rPr>
        <w:t xml:space="preserve"> provide the candidate cell group configuration as RRC</w:t>
      </w:r>
      <w:r w:rsidR="0072208A">
        <w:rPr>
          <w:rFonts w:ascii="Arial" w:eastAsia="맑은 고딕" w:hAnsi="Arial" w:cs="Arial"/>
          <w:lang w:val="en-GB" w:eastAsia="ko-KR"/>
        </w:rPr>
        <w:t xml:space="preserve"> </w:t>
      </w:r>
      <w:r w:rsidR="00887ACC">
        <w:rPr>
          <w:rFonts w:ascii="Arial" w:eastAsia="맑은 고딕" w:hAnsi="Arial" w:cs="Arial"/>
          <w:lang w:val="en-GB" w:eastAsia="ko-KR"/>
        </w:rPr>
        <w:t xml:space="preserve">Reconfiguration message. As the legacy principle, the UE can update any </w:t>
      </w:r>
      <w:r w:rsidR="00C66FC4">
        <w:rPr>
          <w:rFonts w:ascii="Arial" w:eastAsia="맑은 고딕" w:hAnsi="Arial" w:cs="Arial"/>
          <w:lang w:val="en-GB" w:eastAsia="ko-KR"/>
        </w:rPr>
        <w:t xml:space="preserve">RRC </w:t>
      </w:r>
      <w:r w:rsidR="00887ACC">
        <w:rPr>
          <w:rFonts w:ascii="Arial" w:eastAsia="맑은 고딕" w:hAnsi="Arial" w:cs="Arial"/>
          <w:lang w:val="en-GB" w:eastAsia="ko-KR"/>
        </w:rPr>
        <w:t>configuration for both MN and SN through this RRC Reconfiguration message.</w:t>
      </w:r>
    </w:p>
    <w:p w14:paraId="485A2594" w14:textId="77777777" w:rsidR="00887ACC" w:rsidRDefault="00887ACC" w:rsidP="00053291">
      <w:pPr>
        <w:spacing w:before="120" w:after="120"/>
        <w:jc w:val="both"/>
        <w:rPr>
          <w:rFonts w:ascii="Arial" w:eastAsia="맑은 고딕" w:hAnsi="Arial" w:cs="Arial"/>
          <w:lang w:val="en-GB" w:eastAsia="ko-KR"/>
        </w:rPr>
      </w:pPr>
    </w:p>
    <w:p w14:paraId="09BDF74D" w14:textId="7E2EF5A7" w:rsidR="00C66FC4" w:rsidRDefault="00C66FC4" w:rsidP="00053291">
      <w:pPr>
        <w:spacing w:before="120" w:after="120"/>
        <w:jc w:val="both"/>
        <w:rPr>
          <w:rFonts w:ascii="Arial" w:eastAsia="맑은 고딕" w:hAnsi="Arial" w:cs="Arial"/>
          <w:lang w:val="en-GB" w:eastAsia="ko-KR"/>
        </w:rPr>
      </w:pPr>
      <w:r w:rsidRPr="00C66FC4">
        <w:rPr>
          <w:rFonts w:ascii="Arial" w:eastAsia="맑은 고딕" w:hAnsi="Arial" w:cs="Arial"/>
          <w:lang w:val="en-GB" w:eastAsia="ko-KR"/>
        </w:rPr>
        <w:t xml:space="preserve">A detailed analysis of each option based on the common points above </w:t>
      </w:r>
      <w:r>
        <w:rPr>
          <w:rFonts w:ascii="Arial" w:eastAsia="맑은 고딕" w:hAnsi="Arial" w:cs="Arial" w:hint="eastAsia"/>
          <w:lang w:val="en-GB" w:eastAsia="ko-KR"/>
        </w:rPr>
        <w:t xml:space="preserve">can be </w:t>
      </w:r>
      <w:r>
        <w:rPr>
          <w:rFonts w:ascii="Arial" w:eastAsia="맑은 고딕" w:hAnsi="Arial" w:cs="Arial"/>
          <w:lang w:val="en-GB" w:eastAsia="ko-KR"/>
        </w:rPr>
        <w:t>described</w:t>
      </w:r>
      <w:r w:rsidRPr="00C66FC4">
        <w:rPr>
          <w:rFonts w:ascii="Arial" w:eastAsia="맑은 고딕" w:hAnsi="Arial" w:cs="Arial"/>
          <w:lang w:val="en-GB" w:eastAsia="ko-KR"/>
        </w:rPr>
        <w:t xml:space="preserve"> as follows:</w:t>
      </w:r>
    </w:p>
    <w:p w14:paraId="794743A4" w14:textId="1C085A0C" w:rsidR="0072208A" w:rsidRDefault="0072208A"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For</w:t>
      </w:r>
      <w:r w:rsidRPr="0072208A">
        <w:rPr>
          <w:rFonts w:ascii="Arial" w:eastAsia="맑은 고딕" w:hAnsi="Arial" w:cs="Arial"/>
          <w:lang w:val="en-GB" w:eastAsia="ko-KR"/>
        </w:rPr>
        <w:t xml:space="preserve"> </w:t>
      </w:r>
      <w:r>
        <w:rPr>
          <w:rFonts w:ascii="Arial" w:eastAsia="맑은 고딕" w:hAnsi="Arial" w:cs="Arial"/>
          <w:lang w:val="en-GB" w:eastAsia="ko-KR"/>
        </w:rPr>
        <w:t>o</w:t>
      </w:r>
      <w:r w:rsidRPr="0072208A">
        <w:rPr>
          <w:rFonts w:ascii="Arial" w:eastAsia="맑은 고딕" w:hAnsi="Arial" w:cs="Arial"/>
          <w:lang w:val="en-GB" w:eastAsia="ko-KR"/>
        </w:rPr>
        <w:t xml:space="preserve">ption 1), there is no reason to use the nested configuration because </w:t>
      </w:r>
      <w:r>
        <w:rPr>
          <w:rFonts w:ascii="Arial" w:eastAsia="맑은 고딕" w:hAnsi="Arial" w:cs="Arial"/>
          <w:lang w:val="en-GB" w:eastAsia="ko-KR"/>
        </w:rPr>
        <w:t xml:space="preserve">the </w:t>
      </w:r>
      <w:r w:rsidRPr="0072208A">
        <w:rPr>
          <w:rFonts w:ascii="Arial" w:eastAsia="맑은 고딕" w:hAnsi="Arial" w:cs="Arial"/>
          <w:lang w:val="en-GB" w:eastAsia="ko-KR"/>
        </w:rPr>
        <w:t>CellGroupConfig IE is used</w:t>
      </w:r>
      <w:r>
        <w:rPr>
          <w:rFonts w:ascii="Arial" w:eastAsia="맑은 고딕" w:hAnsi="Arial" w:cs="Arial"/>
          <w:lang w:val="en-GB" w:eastAsia="ko-KR"/>
        </w:rPr>
        <w:t xml:space="preserve"> for a candidate</w:t>
      </w:r>
      <w:r w:rsidRPr="0072208A">
        <w:rPr>
          <w:rFonts w:ascii="Arial" w:eastAsia="맑은 고딕" w:hAnsi="Arial" w:cs="Arial"/>
          <w:lang w:val="en-GB" w:eastAsia="ko-KR"/>
        </w:rPr>
        <w:t xml:space="preserve">. This option </w:t>
      </w:r>
      <w:r>
        <w:rPr>
          <w:rFonts w:ascii="Arial" w:eastAsia="맑은 고딕" w:hAnsi="Arial" w:cs="Arial"/>
          <w:lang w:val="en-GB" w:eastAsia="ko-KR"/>
        </w:rPr>
        <w:t xml:space="preserve">just </w:t>
      </w:r>
      <w:r w:rsidRPr="0072208A">
        <w:rPr>
          <w:rFonts w:ascii="Arial" w:eastAsia="맑은 고딕" w:hAnsi="Arial" w:cs="Arial"/>
          <w:lang w:val="en-GB" w:eastAsia="ko-KR"/>
        </w:rPr>
        <w:t xml:space="preserve">eliminates the gain in signaling efficiency that can be obtained by not using the RRC Reconfiguration message. </w:t>
      </w:r>
      <w:r>
        <w:rPr>
          <w:rFonts w:ascii="Arial" w:eastAsia="맑은 고딕" w:hAnsi="Arial" w:cs="Arial"/>
          <w:lang w:val="en-GB" w:eastAsia="ko-KR"/>
        </w:rPr>
        <w:t>W</w:t>
      </w:r>
      <w:r w:rsidRPr="0072208A">
        <w:rPr>
          <w:rFonts w:ascii="Arial" w:eastAsia="맑은 고딕" w:hAnsi="Arial" w:cs="Arial"/>
          <w:lang w:val="en-GB" w:eastAsia="ko-KR"/>
        </w:rPr>
        <w:t xml:space="preserve">e exclude this option because there </w:t>
      </w:r>
      <w:r w:rsidR="00A86254">
        <w:rPr>
          <w:rFonts w:ascii="Arial" w:eastAsia="맑은 고딕" w:hAnsi="Arial" w:cs="Arial"/>
          <w:lang w:val="en-GB" w:eastAsia="ko-KR"/>
        </w:rPr>
        <w:t>are</w:t>
      </w:r>
      <w:r w:rsidRPr="0072208A">
        <w:rPr>
          <w:rFonts w:ascii="Arial" w:eastAsia="맑은 고딕" w:hAnsi="Arial" w:cs="Arial"/>
          <w:lang w:val="en-GB" w:eastAsia="ko-KR"/>
        </w:rPr>
        <w:t xml:space="preserve"> no pros compared to other options.</w:t>
      </w:r>
    </w:p>
    <w:p w14:paraId="4BC0EB00" w14:textId="68FB3408" w:rsidR="003411B8" w:rsidRPr="00C07380" w:rsidRDefault="00C16B30" w:rsidP="003411B8">
      <w:pPr>
        <w:spacing w:before="120" w:after="120"/>
        <w:jc w:val="both"/>
        <w:rPr>
          <w:rFonts w:eastAsia="맑은 고딕"/>
          <w:lang w:eastAsia="ko-KR"/>
        </w:rPr>
      </w:pPr>
      <w:r>
        <w:rPr>
          <w:rFonts w:ascii="Arial" w:eastAsia="맑은 고딕" w:hAnsi="Arial" w:cs="Arial" w:hint="eastAsia"/>
          <w:lang w:val="en-GB" w:eastAsia="ko-KR"/>
        </w:rPr>
        <w:t xml:space="preserve">For </w:t>
      </w:r>
      <w:r>
        <w:rPr>
          <w:rFonts w:ascii="Arial" w:eastAsia="맑은 고딕" w:hAnsi="Arial" w:cs="Arial"/>
          <w:lang w:val="en-GB" w:eastAsia="ko-KR"/>
        </w:rPr>
        <w:t xml:space="preserve">option 2), </w:t>
      </w:r>
      <w:r w:rsidR="003411B8" w:rsidRPr="003411B8">
        <w:rPr>
          <w:rFonts w:ascii="Arial" w:eastAsia="맑은 고딕" w:hAnsi="Arial" w:cs="Arial"/>
          <w:lang w:val="en-GB" w:eastAsia="ko-KR"/>
        </w:rPr>
        <w:t xml:space="preserve">since all candidates are provided to the UE without additional containing </w:t>
      </w:r>
      <w:r w:rsidR="003411B8">
        <w:rPr>
          <w:rFonts w:ascii="Arial" w:eastAsia="맑은 고딕" w:hAnsi="Arial" w:cs="Arial" w:hint="eastAsia"/>
          <w:lang w:val="en-GB" w:eastAsia="ko-KR"/>
        </w:rPr>
        <w:t xml:space="preserve">RRC </w:t>
      </w:r>
      <w:r w:rsidR="003411B8">
        <w:rPr>
          <w:rFonts w:ascii="Arial" w:eastAsia="맑은 고딕" w:hAnsi="Arial" w:cs="Arial"/>
          <w:lang w:val="en-GB" w:eastAsia="ko-KR"/>
        </w:rPr>
        <w:t>R</w:t>
      </w:r>
      <w:r w:rsidR="003411B8" w:rsidRPr="003411B8">
        <w:rPr>
          <w:rFonts w:ascii="Arial" w:eastAsia="맑은 고딕" w:hAnsi="Arial" w:cs="Arial"/>
          <w:lang w:val="en-GB" w:eastAsia="ko-KR"/>
        </w:rPr>
        <w:t>econfiguration</w:t>
      </w:r>
      <w:r w:rsidR="003411B8">
        <w:rPr>
          <w:rFonts w:ascii="Arial" w:eastAsia="맑은 고딕" w:hAnsi="Arial" w:cs="Arial"/>
          <w:lang w:val="en-GB" w:eastAsia="ko-KR"/>
        </w:rPr>
        <w:t xml:space="preserve"> message</w:t>
      </w:r>
      <w:r w:rsidR="003411B8" w:rsidRPr="003411B8">
        <w:rPr>
          <w:rFonts w:ascii="Arial" w:eastAsia="맑은 고딕" w:hAnsi="Arial" w:cs="Arial"/>
          <w:lang w:val="en-GB" w:eastAsia="ko-KR"/>
        </w:rPr>
        <w:t xml:space="preserve"> in </w:t>
      </w:r>
      <w:r w:rsidR="00A86254">
        <w:rPr>
          <w:rFonts w:ascii="Arial" w:eastAsia="맑은 고딕" w:hAnsi="Arial" w:cs="Arial"/>
          <w:lang w:val="en-GB" w:eastAsia="ko-KR"/>
        </w:rPr>
        <w:t xml:space="preserve">a </w:t>
      </w:r>
      <w:r w:rsidR="003411B8" w:rsidRPr="003411B8">
        <w:rPr>
          <w:rFonts w:ascii="Arial" w:eastAsia="맑은 고딕" w:hAnsi="Arial" w:cs="Arial"/>
          <w:lang w:val="en-GB" w:eastAsia="ko-KR"/>
        </w:rPr>
        <w:t xml:space="preserve">single RRC </w:t>
      </w:r>
      <w:r w:rsidR="003411B8">
        <w:rPr>
          <w:rFonts w:ascii="Arial" w:eastAsia="맑은 고딕" w:hAnsi="Arial" w:cs="Arial"/>
          <w:lang w:val="en-GB" w:eastAsia="ko-KR"/>
        </w:rPr>
        <w:t>R</w:t>
      </w:r>
      <w:r w:rsidR="003411B8" w:rsidRPr="003411B8">
        <w:rPr>
          <w:rFonts w:ascii="Arial" w:eastAsia="맑은 고딕" w:hAnsi="Arial" w:cs="Arial"/>
          <w:lang w:val="en-GB" w:eastAsia="ko-KR"/>
        </w:rPr>
        <w:t>econfiguration</w:t>
      </w:r>
      <w:r w:rsidR="003411B8">
        <w:rPr>
          <w:rFonts w:ascii="Arial" w:eastAsia="맑은 고딕" w:hAnsi="Arial" w:cs="Arial"/>
          <w:lang w:val="en-GB" w:eastAsia="ko-KR"/>
        </w:rPr>
        <w:t xml:space="preserve"> message</w:t>
      </w:r>
      <w:r w:rsidR="003411B8" w:rsidRPr="003411B8">
        <w:rPr>
          <w:rFonts w:ascii="Arial" w:eastAsia="맑은 고딕" w:hAnsi="Arial" w:cs="Arial"/>
          <w:lang w:val="en-GB" w:eastAsia="ko-KR"/>
        </w:rPr>
        <w:t xml:space="preserve">, even after PSCell change, the UE can maintain candidates through delta configuration as the legacy principle. Also, since the configuration for each candidate is much smaller than that of RRC Reconfiguration, </w:t>
      </w:r>
      <w:r w:rsidR="00A86254">
        <w:rPr>
          <w:rFonts w:ascii="Arial" w:eastAsia="맑은 고딕" w:hAnsi="Arial" w:cs="Arial"/>
          <w:lang w:val="en-GB" w:eastAsia="ko-KR"/>
        </w:rPr>
        <w:t xml:space="preserve">a </w:t>
      </w:r>
      <w:r w:rsidR="003411B8">
        <w:rPr>
          <w:rFonts w:ascii="Arial" w:eastAsia="맑은 고딕" w:hAnsi="Arial" w:cs="Arial"/>
          <w:lang w:val="en-GB" w:eastAsia="ko-KR"/>
        </w:rPr>
        <w:t xml:space="preserve">mismatch issue from </w:t>
      </w:r>
      <w:r w:rsidR="003411B8" w:rsidRPr="003411B8">
        <w:rPr>
          <w:rFonts w:ascii="Arial" w:eastAsia="맑은 고딕" w:hAnsi="Arial" w:cs="Arial"/>
          <w:lang w:val="en-GB" w:eastAsia="ko-KR"/>
        </w:rPr>
        <w:t xml:space="preserve">reference configuration does not occur if all configurations are provided </w:t>
      </w:r>
      <w:r w:rsidR="003411B8">
        <w:rPr>
          <w:rFonts w:ascii="Arial" w:eastAsia="맑은 고딕" w:hAnsi="Arial" w:cs="Arial"/>
          <w:lang w:val="en-GB" w:eastAsia="ko-KR"/>
        </w:rPr>
        <w:t>as</w:t>
      </w:r>
      <w:r w:rsidR="003411B8" w:rsidRPr="003411B8">
        <w:rPr>
          <w:rFonts w:ascii="Arial" w:eastAsia="맑은 고딕" w:hAnsi="Arial" w:cs="Arial"/>
          <w:lang w:val="en-GB" w:eastAsia="ko-KR"/>
        </w:rPr>
        <w:t xml:space="preserve"> full configuration.</w:t>
      </w:r>
    </w:p>
    <w:p w14:paraId="0A534403" w14:textId="7479C1D1" w:rsidR="003411B8" w:rsidRDefault="003411B8" w:rsidP="003411B8">
      <w:pPr>
        <w:spacing w:before="120" w:after="120"/>
        <w:jc w:val="both"/>
        <w:rPr>
          <w:rFonts w:ascii="Arial" w:eastAsia="맑은 고딕" w:hAnsi="Arial" w:cs="Arial"/>
          <w:lang w:val="en-GB" w:eastAsia="ko-KR"/>
        </w:rPr>
      </w:pPr>
      <w:r w:rsidRPr="003411B8">
        <w:rPr>
          <w:rFonts w:ascii="Arial" w:eastAsia="맑은 고딕" w:hAnsi="Arial" w:cs="Arial"/>
          <w:lang w:val="en-GB" w:eastAsia="ko-KR"/>
        </w:rPr>
        <w:t xml:space="preserve">However, option 2 has far more </w:t>
      </w:r>
      <w:r>
        <w:rPr>
          <w:rFonts w:ascii="Arial" w:eastAsia="맑은 고딕" w:hAnsi="Arial" w:cs="Arial"/>
          <w:lang w:val="en-GB" w:eastAsia="ko-KR"/>
        </w:rPr>
        <w:t>cons</w:t>
      </w:r>
      <w:r w:rsidRPr="003411B8">
        <w:rPr>
          <w:rFonts w:ascii="Arial" w:eastAsia="맑은 고딕" w:hAnsi="Arial" w:cs="Arial"/>
          <w:lang w:val="en-GB" w:eastAsia="ko-KR"/>
        </w:rPr>
        <w:t xml:space="preserve"> than the above </w:t>
      </w:r>
      <w:r>
        <w:rPr>
          <w:rFonts w:ascii="Arial" w:eastAsia="맑은 고딕" w:hAnsi="Arial" w:cs="Arial"/>
          <w:lang w:val="en-GB" w:eastAsia="ko-KR"/>
        </w:rPr>
        <w:t>pros</w:t>
      </w:r>
      <w:r w:rsidRPr="003411B8">
        <w:rPr>
          <w:rFonts w:ascii="Arial" w:eastAsia="맑은 고딕" w:hAnsi="Arial" w:cs="Arial"/>
          <w:lang w:val="en-GB" w:eastAsia="ko-KR"/>
        </w:rPr>
        <w:t xml:space="preserve">. </w:t>
      </w:r>
      <w:r>
        <w:rPr>
          <w:rFonts w:ascii="Arial" w:eastAsia="맑은 고딕" w:hAnsi="Arial" w:cs="Arial"/>
          <w:lang w:val="en-GB" w:eastAsia="ko-KR"/>
        </w:rPr>
        <w:t>T</w:t>
      </w:r>
      <w:r w:rsidRPr="003411B8">
        <w:rPr>
          <w:rFonts w:ascii="Arial" w:eastAsia="맑은 고딕" w:hAnsi="Arial" w:cs="Arial"/>
          <w:lang w:val="en-GB" w:eastAsia="ko-KR"/>
        </w:rPr>
        <w:t xml:space="preserve">o support option 2, we have too many scenario constraints. In option 2, without </w:t>
      </w:r>
      <w:r w:rsidR="00A86254">
        <w:rPr>
          <w:rFonts w:ascii="Arial" w:eastAsia="맑은 고딕" w:hAnsi="Arial" w:cs="Arial"/>
          <w:lang w:val="en-GB" w:eastAsia="ko-KR"/>
        </w:rPr>
        <w:t xml:space="preserve">an </w:t>
      </w:r>
      <w:r>
        <w:rPr>
          <w:rFonts w:ascii="Arial" w:eastAsia="맑은 고딕" w:hAnsi="Arial" w:cs="Arial"/>
          <w:lang w:val="en-GB" w:eastAsia="ko-KR"/>
        </w:rPr>
        <w:t>additional</w:t>
      </w:r>
      <w:r w:rsidRPr="003411B8">
        <w:rPr>
          <w:rFonts w:ascii="Arial" w:eastAsia="맑은 고딕" w:hAnsi="Arial" w:cs="Arial"/>
          <w:lang w:val="en-GB" w:eastAsia="ko-KR"/>
        </w:rPr>
        <w:t xml:space="preserve"> update </w:t>
      </w:r>
      <w:r>
        <w:rPr>
          <w:rFonts w:ascii="Arial" w:eastAsia="맑은 고딕" w:hAnsi="Arial" w:cs="Arial"/>
          <w:lang w:val="en-GB" w:eastAsia="ko-KR"/>
        </w:rPr>
        <w:t>from</w:t>
      </w:r>
      <w:r w:rsidRPr="003411B8">
        <w:rPr>
          <w:rFonts w:ascii="Arial" w:eastAsia="맑은 고딕" w:hAnsi="Arial" w:cs="Arial"/>
          <w:lang w:val="en-GB" w:eastAsia="ko-KR"/>
        </w:rPr>
        <w:t xml:space="preserve"> the network, the UE cannot </w:t>
      </w:r>
      <w:r>
        <w:rPr>
          <w:rFonts w:ascii="Arial" w:eastAsia="맑은 고딕" w:hAnsi="Arial" w:cs="Arial"/>
          <w:lang w:val="en-GB" w:eastAsia="ko-KR"/>
        </w:rPr>
        <w:t>update</w:t>
      </w:r>
      <w:r w:rsidRPr="003411B8">
        <w:rPr>
          <w:rFonts w:ascii="Arial" w:eastAsia="맑은 고딕" w:hAnsi="Arial" w:cs="Arial"/>
          <w:lang w:val="en-GB" w:eastAsia="ko-KR"/>
        </w:rPr>
        <w:t xml:space="preserve"> </w:t>
      </w:r>
      <w:r w:rsidR="00A86254">
        <w:rPr>
          <w:rFonts w:ascii="Arial" w:eastAsia="맑은 고딕" w:hAnsi="Arial" w:cs="Arial"/>
          <w:lang w:val="en-GB" w:eastAsia="ko-KR"/>
        </w:rPr>
        <w:t xml:space="preserve">the </w:t>
      </w:r>
      <w:r w:rsidRPr="003411B8">
        <w:rPr>
          <w:rFonts w:ascii="Arial" w:eastAsia="맑은 고딕" w:hAnsi="Arial" w:cs="Arial"/>
          <w:lang w:val="en-GB" w:eastAsia="ko-KR"/>
        </w:rPr>
        <w:t xml:space="preserve">measurement configuration nor master cell group configuration. In addition, since the SCG configuration is affected </w:t>
      </w:r>
      <w:r>
        <w:rPr>
          <w:rFonts w:ascii="Arial" w:eastAsia="맑은 고딕" w:hAnsi="Arial" w:cs="Arial"/>
          <w:lang w:val="en-GB" w:eastAsia="ko-KR"/>
        </w:rPr>
        <w:t xml:space="preserve">in most cases </w:t>
      </w:r>
      <w:r w:rsidRPr="003411B8">
        <w:rPr>
          <w:rFonts w:ascii="Arial" w:eastAsia="맑은 고딕" w:hAnsi="Arial" w:cs="Arial"/>
          <w:lang w:val="en-GB" w:eastAsia="ko-KR"/>
        </w:rPr>
        <w:t xml:space="preserve">when the MN is changed, candidates </w:t>
      </w:r>
      <w:r>
        <w:rPr>
          <w:rFonts w:ascii="Arial" w:eastAsia="맑은 고딕" w:hAnsi="Arial" w:cs="Arial"/>
          <w:lang w:val="en-GB" w:eastAsia="ko-KR"/>
        </w:rPr>
        <w:t xml:space="preserve">cannot </w:t>
      </w:r>
      <w:r w:rsidRPr="003411B8">
        <w:rPr>
          <w:rFonts w:ascii="Arial" w:eastAsia="맑은 고딕" w:hAnsi="Arial" w:cs="Arial"/>
          <w:lang w:val="en-GB" w:eastAsia="ko-KR"/>
        </w:rPr>
        <w:t xml:space="preserve">be </w:t>
      </w:r>
      <w:r>
        <w:rPr>
          <w:rFonts w:ascii="Arial" w:eastAsia="맑은 고딕" w:hAnsi="Arial" w:cs="Arial"/>
          <w:lang w:val="en-GB" w:eastAsia="ko-KR"/>
        </w:rPr>
        <w:t xml:space="preserve">likely to be </w:t>
      </w:r>
      <w:r w:rsidRPr="003411B8">
        <w:rPr>
          <w:rFonts w:ascii="Arial" w:eastAsia="맑은 고딕" w:hAnsi="Arial" w:cs="Arial"/>
          <w:lang w:val="en-GB" w:eastAsia="ko-KR"/>
        </w:rPr>
        <w:t xml:space="preserve">maintained </w:t>
      </w:r>
      <w:r>
        <w:rPr>
          <w:rFonts w:ascii="Arial" w:eastAsia="맑은 고딕" w:hAnsi="Arial" w:cs="Arial"/>
          <w:lang w:val="en-GB" w:eastAsia="ko-KR"/>
        </w:rPr>
        <w:t>when PCell handover</w:t>
      </w:r>
      <w:r w:rsidRPr="003411B8">
        <w:rPr>
          <w:rFonts w:ascii="Arial" w:eastAsia="맑은 고딕" w:hAnsi="Arial" w:cs="Arial"/>
          <w:lang w:val="en-GB" w:eastAsia="ko-KR"/>
        </w:rPr>
        <w:t xml:space="preserve">. Above all, </w:t>
      </w:r>
      <w:r w:rsidR="00A86254">
        <w:rPr>
          <w:rFonts w:ascii="Arial" w:eastAsia="맑은 고딕" w:hAnsi="Arial" w:cs="Arial"/>
          <w:lang w:val="en-GB" w:eastAsia="ko-KR"/>
        </w:rPr>
        <w:t xml:space="preserve">the </w:t>
      </w:r>
      <w:r w:rsidRPr="003411B8">
        <w:rPr>
          <w:rFonts w:ascii="Arial" w:eastAsia="맑은 고딕" w:hAnsi="Arial" w:cs="Arial"/>
          <w:lang w:val="en-GB" w:eastAsia="ko-KR"/>
        </w:rPr>
        <w:t xml:space="preserve">current SN should be able to interpret </w:t>
      </w:r>
      <w:r w:rsidR="00C07380">
        <w:rPr>
          <w:rFonts w:ascii="Arial" w:eastAsia="맑은 고딕" w:hAnsi="Arial" w:cs="Arial"/>
          <w:lang w:val="en-GB" w:eastAsia="ko-KR"/>
        </w:rPr>
        <w:t xml:space="preserve">all </w:t>
      </w:r>
      <w:r w:rsidRPr="003411B8">
        <w:rPr>
          <w:rFonts w:ascii="Arial" w:eastAsia="맑은 고딕" w:hAnsi="Arial" w:cs="Arial"/>
          <w:lang w:val="en-GB" w:eastAsia="ko-KR"/>
        </w:rPr>
        <w:t>CellGroupConfig IE</w:t>
      </w:r>
      <w:r w:rsidR="00C07380">
        <w:rPr>
          <w:rFonts w:ascii="Arial" w:eastAsia="맑은 고딕" w:hAnsi="Arial" w:cs="Arial"/>
          <w:lang w:val="en-GB" w:eastAsia="ko-KR"/>
        </w:rPr>
        <w:t>s</w:t>
      </w:r>
      <w:r w:rsidRPr="003411B8">
        <w:rPr>
          <w:rFonts w:ascii="Arial" w:eastAsia="맑은 고딕" w:hAnsi="Arial" w:cs="Arial"/>
          <w:lang w:val="en-GB" w:eastAsia="ko-KR"/>
        </w:rPr>
        <w:t xml:space="preserve"> provided as candidates, otherwise</w:t>
      </w:r>
      <w:r w:rsidR="00A86254">
        <w:rPr>
          <w:rFonts w:ascii="Arial" w:eastAsia="맑은 고딕" w:hAnsi="Arial" w:cs="Arial"/>
          <w:lang w:val="en-GB" w:eastAsia="ko-KR"/>
        </w:rPr>
        <w:t>,</w:t>
      </w:r>
      <w:r w:rsidRPr="003411B8">
        <w:rPr>
          <w:rFonts w:ascii="Arial" w:eastAsia="맑은 고딕" w:hAnsi="Arial" w:cs="Arial"/>
          <w:lang w:val="en-GB" w:eastAsia="ko-KR"/>
        </w:rPr>
        <w:t xml:space="preserve"> encapsulation </w:t>
      </w:r>
      <w:r w:rsidR="00C07380">
        <w:rPr>
          <w:rFonts w:ascii="Arial" w:eastAsia="맑은 고딕" w:hAnsi="Arial" w:cs="Arial"/>
          <w:lang w:val="en-GB" w:eastAsia="ko-KR"/>
        </w:rPr>
        <w:t>should be</w:t>
      </w:r>
      <w:r w:rsidRPr="003411B8">
        <w:rPr>
          <w:rFonts w:ascii="Arial" w:eastAsia="맑은 고딕" w:hAnsi="Arial" w:cs="Arial"/>
          <w:lang w:val="en-GB" w:eastAsia="ko-KR"/>
        </w:rPr>
        <w:t xml:space="preserve"> required. </w:t>
      </w:r>
      <w:r w:rsidR="00C07380">
        <w:rPr>
          <w:rFonts w:ascii="Arial" w:eastAsia="맑은 고딕" w:hAnsi="Arial" w:cs="Arial"/>
          <w:lang w:val="en-GB" w:eastAsia="ko-KR"/>
        </w:rPr>
        <w:t>Moreover</w:t>
      </w:r>
      <w:r w:rsidRPr="003411B8">
        <w:rPr>
          <w:rFonts w:ascii="Arial" w:eastAsia="맑은 고딕" w:hAnsi="Arial" w:cs="Arial"/>
          <w:lang w:val="en-GB" w:eastAsia="ko-KR"/>
        </w:rPr>
        <w:t xml:space="preserve">, this option is applicable only in NR-DC scenario and not in MR-DC scenario. Considering future feature extensions, these numerous scenario constraints do not seem to </w:t>
      </w:r>
      <w:r w:rsidR="00C07380">
        <w:rPr>
          <w:rFonts w:ascii="Arial" w:eastAsia="맑은 고딕" w:hAnsi="Arial" w:cs="Arial"/>
          <w:lang w:val="en-GB" w:eastAsia="ko-KR"/>
        </w:rPr>
        <w:t>be beneficial</w:t>
      </w:r>
      <w:r w:rsidRPr="003411B8">
        <w:rPr>
          <w:rFonts w:ascii="Arial" w:eastAsia="맑은 고딕" w:hAnsi="Arial" w:cs="Arial"/>
          <w:lang w:val="en-GB" w:eastAsia="ko-KR"/>
        </w:rPr>
        <w:t>, so we exclude this option as well.</w:t>
      </w:r>
    </w:p>
    <w:p w14:paraId="0DC5806A" w14:textId="62C689AB" w:rsidR="00416AC0" w:rsidRDefault="00DC0751" w:rsidP="003411B8">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For option 3), </w:t>
      </w:r>
      <w:r w:rsidR="00416AC0">
        <w:rPr>
          <w:rFonts w:ascii="Arial" w:eastAsia="맑은 고딕" w:hAnsi="Arial" w:cs="Arial" w:hint="eastAsia"/>
          <w:lang w:val="en-GB" w:eastAsia="ko-KR"/>
        </w:rPr>
        <w:t>s</w:t>
      </w:r>
      <w:r w:rsidR="00416AC0" w:rsidRPr="00416AC0">
        <w:rPr>
          <w:rFonts w:ascii="Arial" w:eastAsia="맑은 고딕" w:hAnsi="Arial" w:cs="Arial"/>
          <w:lang w:val="en-GB" w:eastAsia="ko-KR"/>
        </w:rPr>
        <w:t>ince th</w:t>
      </w:r>
      <w:r w:rsidR="00416AC0">
        <w:rPr>
          <w:rFonts w:ascii="Arial" w:eastAsia="맑은 고딕" w:hAnsi="Arial" w:cs="Arial"/>
          <w:lang w:val="en-GB" w:eastAsia="ko-KR"/>
        </w:rPr>
        <w:t>is</w:t>
      </w:r>
      <w:r w:rsidR="00416AC0" w:rsidRPr="00416AC0">
        <w:rPr>
          <w:rFonts w:ascii="Arial" w:eastAsia="맑은 고딕" w:hAnsi="Arial" w:cs="Arial"/>
          <w:lang w:val="en-GB" w:eastAsia="ko-KR"/>
        </w:rPr>
        <w:t xml:space="preserve"> nested configuration is an RRC Reconfiguration</w:t>
      </w:r>
      <w:r w:rsidR="00A86254">
        <w:rPr>
          <w:rFonts w:ascii="Arial" w:eastAsia="맑은 고딕" w:hAnsi="Arial" w:cs="Arial"/>
          <w:lang w:val="en-GB" w:eastAsia="ko-KR"/>
        </w:rPr>
        <w:t>-</w:t>
      </w:r>
      <w:r w:rsidR="00416AC0" w:rsidRPr="00416AC0">
        <w:rPr>
          <w:rFonts w:ascii="Arial" w:eastAsia="맑은 고딕" w:hAnsi="Arial" w:cs="Arial"/>
          <w:lang w:val="en-GB" w:eastAsia="ko-KR"/>
        </w:rPr>
        <w:t xml:space="preserve">based approach, </w:t>
      </w:r>
      <w:r w:rsidR="00416AC0">
        <w:rPr>
          <w:rFonts w:ascii="Arial" w:eastAsia="맑은 고딕" w:hAnsi="Arial" w:cs="Arial"/>
          <w:lang w:val="en-GB" w:eastAsia="ko-KR"/>
        </w:rPr>
        <w:t>this</w:t>
      </w:r>
      <w:r w:rsidR="00416AC0" w:rsidRPr="00416AC0">
        <w:rPr>
          <w:rFonts w:ascii="Arial" w:eastAsia="맑은 고딕" w:hAnsi="Arial" w:cs="Arial"/>
          <w:lang w:val="en-GB" w:eastAsia="ko-KR"/>
        </w:rPr>
        <w:t xml:space="preserve"> </w:t>
      </w:r>
      <w:r w:rsidR="00416AC0">
        <w:rPr>
          <w:rFonts w:ascii="Arial" w:eastAsia="맑은 고딕" w:hAnsi="Arial" w:cs="Arial"/>
          <w:lang w:val="en-GB" w:eastAsia="ko-KR"/>
        </w:rPr>
        <w:t>re</w:t>
      </w:r>
      <w:r w:rsidR="00416AC0" w:rsidRPr="00416AC0">
        <w:rPr>
          <w:rFonts w:ascii="Arial" w:eastAsia="맑은 고딕" w:hAnsi="Arial" w:cs="Arial"/>
          <w:lang w:val="en-GB" w:eastAsia="ko-KR"/>
        </w:rPr>
        <w:t xml:space="preserve">solves most of the </w:t>
      </w:r>
      <w:r w:rsidR="00416AC0">
        <w:rPr>
          <w:rFonts w:ascii="Arial" w:eastAsia="맑은 고딕" w:hAnsi="Arial" w:cs="Arial"/>
          <w:lang w:val="en-GB" w:eastAsia="ko-KR"/>
        </w:rPr>
        <w:t>cons</w:t>
      </w:r>
      <w:r w:rsidR="00416AC0" w:rsidRPr="00416AC0">
        <w:rPr>
          <w:rFonts w:ascii="Arial" w:eastAsia="맑은 고딕" w:hAnsi="Arial" w:cs="Arial"/>
          <w:lang w:val="en-GB" w:eastAsia="ko-KR"/>
        </w:rPr>
        <w:t xml:space="preserve"> of option 2. However, </w:t>
      </w:r>
      <w:r w:rsidR="009A4EAB">
        <w:rPr>
          <w:rFonts w:ascii="Arial" w:eastAsia="맑은 고딕" w:hAnsi="Arial" w:cs="Arial"/>
          <w:lang w:val="en-GB" w:eastAsia="ko-KR"/>
        </w:rPr>
        <w:t xml:space="preserve">the UE must suffer inefficient </w:t>
      </w:r>
      <w:r w:rsidR="00416AC0" w:rsidRPr="00416AC0">
        <w:rPr>
          <w:rFonts w:ascii="Arial" w:eastAsia="맑은 고딕" w:hAnsi="Arial" w:cs="Arial"/>
          <w:lang w:val="en-GB" w:eastAsia="ko-KR"/>
        </w:rPr>
        <w:t xml:space="preserve">signaling because a large amount of RRC Reconfiguration message for candidates must be provided, and even </w:t>
      </w:r>
      <w:r w:rsidR="009A4EAB">
        <w:rPr>
          <w:rFonts w:ascii="Arial" w:eastAsia="맑은 고딕" w:hAnsi="Arial" w:cs="Arial"/>
          <w:lang w:val="en-GB" w:eastAsia="ko-KR"/>
        </w:rPr>
        <w:t>each</w:t>
      </w:r>
      <w:r w:rsidR="00416AC0" w:rsidRPr="00416AC0">
        <w:rPr>
          <w:rFonts w:ascii="Arial" w:eastAsia="맑은 고딕" w:hAnsi="Arial" w:cs="Arial"/>
          <w:lang w:val="en-GB" w:eastAsia="ko-KR"/>
        </w:rPr>
        <w:t xml:space="preserve"> RRC Reconfiguration messages are </w:t>
      </w:r>
      <w:r w:rsidR="009A4EAB">
        <w:rPr>
          <w:rFonts w:ascii="Arial" w:eastAsia="맑은 고딕" w:hAnsi="Arial" w:cs="Arial"/>
          <w:lang w:val="en-GB" w:eastAsia="ko-KR"/>
        </w:rPr>
        <w:t xml:space="preserve">likely to be duplicated </w:t>
      </w:r>
      <w:r w:rsidR="00416AC0" w:rsidRPr="00416AC0">
        <w:rPr>
          <w:rFonts w:ascii="Arial" w:eastAsia="맑은 고딕" w:hAnsi="Arial" w:cs="Arial"/>
          <w:lang w:val="en-GB" w:eastAsia="ko-KR"/>
        </w:rPr>
        <w:t xml:space="preserve">for each target cell. Also, </w:t>
      </w:r>
      <w:r w:rsidR="009A4EAB">
        <w:rPr>
          <w:rFonts w:ascii="Arial" w:eastAsia="맑은 고딕" w:hAnsi="Arial" w:cs="Arial"/>
          <w:lang w:val="en-GB" w:eastAsia="ko-KR"/>
        </w:rPr>
        <w:t xml:space="preserve">as RAN2 has already recognized, </w:t>
      </w:r>
      <w:r w:rsidR="00416AC0" w:rsidRPr="00416AC0">
        <w:rPr>
          <w:rFonts w:ascii="Arial" w:eastAsia="맑은 고딕" w:hAnsi="Arial" w:cs="Arial"/>
          <w:lang w:val="en-GB" w:eastAsia="ko-KR"/>
        </w:rPr>
        <w:t>a mismatch issue of the reference configuration occurs due to subsequent mobility.</w:t>
      </w:r>
    </w:p>
    <w:p w14:paraId="7D00F030" w14:textId="4716828F" w:rsidR="009A4EAB" w:rsidRDefault="00416AC0" w:rsidP="003411B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For o</w:t>
      </w:r>
      <w:r>
        <w:rPr>
          <w:rFonts w:ascii="Arial" w:eastAsia="맑은 고딕" w:hAnsi="Arial" w:cs="Arial"/>
          <w:lang w:val="en-GB" w:eastAsia="ko-KR"/>
        </w:rPr>
        <w:t xml:space="preserve">ption 4), </w:t>
      </w:r>
      <w:r w:rsidR="009A4EAB">
        <w:rPr>
          <w:rFonts w:ascii="Arial" w:eastAsia="맑은 고딕" w:hAnsi="Arial" w:cs="Arial"/>
          <w:lang w:val="en-GB" w:eastAsia="ko-KR"/>
        </w:rPr>
        <w:t>t</w:t>
      </w:r>
      <w:r w:rsidR="009A4EAB" w:rsidRPr="009A4EAB">
        <w:rPr>
          <w:rFonts w:ascii="Arial" w:eastAsia="맑은 고딕" w:hAnsi="Arial" w:cs="Arial"/>
          <w:lang w:val="en-GB" w:eastAsia="ko-KR"/>
        </w:rPr>
        <w:t xml:space="preserve">his option includes all pros </w:t>
      </w:r>
      <w:r w:rsidR="009A4EAB">
        <w:rPr>
          <w:rFonts w:ascii="Arial" w:eastAsia="맑은 고딕" w:hAnsi="Arial" w:cs="Arial"/>
          <w:lang w:val="en-GB" w:eastAsia="ko-KR"/>
        </w:rPr>
        <w:t xml:space="preserve">of option 3) and </w:t>
      </w:r>
      <w:r w:rsidR="009A4EAB" w:rsidRPr="009A4EAB">
        <w:rPr>
          <w:rFonts w:ascii="Arial" w:eastAsia="맑은 고딕" w:hAnsi="Arial" w:cs="Arial"/>
          <w:lang w:val="en-GB" w:eastAsia="ko-KR"/>
        </w:rPr>
        <w:t xml:space="preserve">it is possible to </w:t>
      </w:r>
      <w:r w:rsidR="009A4EAB">
        <w:rPr>
          <w:rFonts w:ascii="Arial" w:eastAsia="맑은 고딕" w:hAnsi="Arial" w:cs="Arial"/>
          <w:lang w:val="en-GB" w:eastAsia="ko-KR"/>
        </w:rPr>
        <w:t>re</w:t>
      </w:r>
      <w:r w:rsidR="009A4EAB" w:rsidRPr="009A4EAB">
        <w:rPr>
          <w:rFonts w:ascii="Arial" w:eastAsia="맑은 고딕" w:hAnsi="Arial" w:cs="Arial"/>
          <w:lang w:val="en-GB" w:eastAsia="ko-KR"/>
        </w:rPr>
        <w:t xml:space="preserve">solve the signaling overhead and signaling redundancy </w:t>
      </w:r>
      <w:r w:rsidR="009A4EAB">
        <w:rPr>
          <w:rFonts w:ascii="Arial" w:eastAsia="맑은 고딕" w:hAnsi="Arial" w:cs="Arial"/>
          <w:lang w:val="en-GB" w:eastAsia="ko-KR"/>
        </w:rPr>
        <w:t>issue</w:t>
      </w:r>
      <w:r w:rsidR="009A4EAB" w:rsidRPr="009A4EAB">
        <w:rPr>
          <w:rFonts w:ascii="Arial" w:eastAsia="맑은 고딕" w:hAnsi="Arial" w:cs="Arial"/>
          <w:lang w:val="en-GB" w:eastAsia="ko-KR"/>
        </w:rPr>
        <w:t xml:space="preserve"> caused by the nested configuration</w:t>
      </w:r>
      <w:r w:rsidR="009A4EAB">
        <w:rPr>
          <w:rFonts w:ascii="Arial" w:eastAsia="맑은 고딕" w:hAnsi="Arial" w:cs="Arial"/>
          <w:lang w:val="en-GB" w:eastAsia="ko-KR"/>
        </w:rPr>
        <w:t xml:space="preserve"> of option 3)</w:t>
      </w:r>
      <w:r w:rsidR="009A4EAB" w:rsidRPr="009A4EAB">
        <w:rPr>
          <w:rFonts w:ascii="Arial" w:eastAsia="맑은 고딕" w:hAnsi="Arial" w:cs="Arial"/>
          <w:lang w:val="en-GB" w:eastAsia="ko-KR"/>
        </w:rPr>
        <w:t xml:space="preserve">. In addition, since candidates </w:t>
      </w:r>
      <w:r w:rsidR="00A86254">
        <w:rPr>
          <w:rFonts w:ascii="Arial" w:eastAsia="맑은 고딕" w:hAnsi="Arial" w:cs="Arial"/>
          <w:lang w:val="en-GB" w:eastAsia="ko-KR"/>
        </w:rPr>
        <w:t>are</w:t>
      </w:r>
      <w:r w:rsidR="009A4EAB" w:rsidRPr="009A4EAB">
        <w:rPr>
          <w:rFonts w:ascii="Arial" w:eastAsia="맑은 고딕" w:hAnsi="Arial" w:cs="Arial"/>
          <w:lang w:val="en-GB" w:eastAsia="ko-KR"/>
        </w:rPr>
        <w:t xml:space="preserve"> provided separately from </w:t>
      </w:r>
      <w:r w:rsidR="009A4EAB">
        <w:rPr>
          <w:rFonts w:ascii="Arial" w:eastAsia="맑은 고딕" w:hAnsi="Arial" w:cs="Arial"/>
          <w:lang w:val="en-GB" w:eastAsia="ko-KR"/>
        </w:rPr>
        <w:t xml:space="preserve">the information of the </w:t>
      </w:r>
      <w:r w:rsidR="009A4EAB" w:rsidRPr="009A4EAB">
        <w:rPr>
          <w:rFonts w:ascii="Arial" w:eastAsia="맑은 고딕" w:hAnsi="Arial" w:cs="Arial"/>
          <w:lang w:val="en-GB" w:eastAsia="ko-KR"/>
        </w:rPr>
        <w:t xml:space="preserve">conditional reconfiguration, </w:t>
      </w:r>
      <w:r w:rsidR="009A4EAB">
        <w:rPr>
          <w:rFonts w:ascii="Arial" w:eastAsia="맑은 고딕" w:hAnsi="Arial" w:cs="Arial"/>
          <w:lang w:val="en-GB" w:eastAsia="ko-KR"/>
        </w:rPr>
        <w:t>each</w:t>
      </w:r>
      <w:r w:rsidR="009A4EAB" w:rsidRPr="009A4EAB">
        <w:rPr>
          <w:rFonts w:ascii="Arial" w:eastAsia="맑은 고딕" w:hAnsi="Arial" w:cs="Arial"/>
          <w:lang w:val="en-GB" w:eastAsia="ko-KR"/>
        </w:rPr>
        <w:t xml:space="preserve"> reference configuration </w:t>
      </w:r>
      <w:r w:rsidR="009A4EAB">
        <w:rPr>
          <w:rFonts w:ascii="Arial" w:eastAsia="맑은 고딕" w:hAnsi="Arial" w:cs="Arial"/>
          <w:lang w:val="en-GB" w:eastAsia="ko-KR"/>
        </w:rPr>
        <w:t xml:space="preserve">for </w:t>
      </w:r>
      <w:r w:rsidR="00A86254">
        <w:rPr>
          <w:rFonts w:ascii="Arial" w:eastAsia="맑은 고딕" w:hAnsi="Arial" w:cs="Arial"/>
          <w:lang w:val="en-GB" w:eastAsia="ko-KR"/>
        </w:rPr>
        <w:t xml:space="preserve">the </w:t>
      </w:r>
      <w:r w:rsidR="009A4EAB">
        <w:rPr>
          <w:rFonts w:ascii="Arial" w:eastAsia="맑은 고딕" w:hAnsi="Arial" w:cs="Arial"/>
          <w:lang w:val="en-GB" w:eastAsia="ko-KR"/>
        </w:rPr>
        <w:t>candidate can also be provided separately</w:t>
      </w:r>
      <w:r w:rsidR="009A4EAB" w:rsidRPr="009A4EAB">
        <w:rPr>
          <w:rFonts w:ascii="Arial" w:eastAsia="맑은 고딕" w:hAnsi="Arial" w:cs="Arial"/>
          <w:lang w:val="en-GB" w:eastAsia="ko-KR"/>
        </w:rPr>
        <w:t xml:space="preserve"> even if the UE continues to perform subsequent mobility, </w:t>
      </w:r>
      <w:r w:rsidR="009A4EAB">
        <w:rPr>
          <w:rFonts w:ascii="Arial" w:eastAsia="맑은 고딕" w:hAnsi="Arial" w:cs="Arial"/>
          <w:lang w:val="en-GB" w:eastAsia="ko-KR"/>
        </w:rPr>
        <w:t xml:space="preserve">i.e. </w:t>
      </w:r>
      <w:r w:rsidR="009A4EAB" w:rsidRPr="009A4EAB">
        <w:rPr>
          <w:rFonts w:ascii="Arial" w:eastAsia="맑은 고딕" w:hAnsi="Arial" w:cs="Arial"/>
          <w:lang w:val="en-GB" w:eastAsia="ko-KR"/>
        </w:rPr>
        <w:t xml:space="preserve">a mismatch issue of reference configuration can be prevented. </w:t>
      </w:r>
      <w:r w:rsidR="00D84025">
        <w:rPr>
          <w:rFonts w:ascii="Arial" w:eastAsia="맑은 고딕" w:hAnsi="Arial" w:cs="Arial"/>
          <w:lang w:val="en-GB" w:eastAsia="ko-KR"/>
        </w:rPr>
        <w:t xml:space="preserve">For the reference configuration and configuration for </w:t>
      </w:r>
      <w:r w:rsidR="00A86254">
        <w:rPr>
          <w:rFonts w:ascii="Arial" w:eastAsia="맑은 고딕" w:hAnsi="Arial" w:cs="Arial"/>
          <w:lang w:val="en-GB" w:eastAsia="ko-KR"/>
        </w:rPr>
        <w:t xml:space="preserve">the </w:t>
      </w:r>
      <w:r w:rsidR="00D84025">
        <w:rPr>
          <w:rFonts w:ascii="Arial" w:eastAsia="맑은 고딕" w:hAnsi="Arial" w:cs="Arial"/>
          <w:lang w:val="en-GB" w:eastAsia="ko-KR"/>
        </w:rPr>
        <w:t>candidate, some new principle</w:t>
      </w:r>
      <w:r w:rsidR="00F07687">
        <w:rPr>
          <w:rFonts w:ascii="Arial" w:eastAsia="맑은 고딕" w:hAnsi="Arial" w:cs="Arial"/>
          <w:lang w:val="en-GB" w:eastAsia="ko-KR"/>
        </w:rPr>
        <w:t>s</w:t>
      </w:r>
      <w:r w:rsidR="00D84025">
        <w:rPr>
          <w:rFonts w:ascii="Arial" w:eastAsia="맑은 고딕" w:hAnsi="Arial" w:cs="Arial"/>
          <w:lang w:val="en-GB" w:eastAsia="ko-KR"/>
        </w:rPr>
        <w:t xml:space="preserve"> may be required </w:t>
      </w:r>
      <w:r w:rsidR="00A86254">
        <w:rPr>
          <w:rFonts w:ascii="Arial" w:eastAsia="맑은 고딕" w:hAnsi="Arial" w:cs="Arial"/>
          <w:lang w:val="en-GB" w:eastAsia="ko-KR"/>
        </w:rPr>
        <w:t>for</w:t>
      </w:r>
      <w:r w:rsidR="00D84025">
        <w:rPr>
          <w:rFonts w:ascii="Arial" w:eastAsia="맑은 고딕" w:hAnsi="Arial" w:cs="Arial"/>
          <w:lang w:val="en-GB" w:eastAsia="ko-KR"/>
        </w:rPr>
        <w:t xml:space="preserve"> delta configuration handling. </w:t>
      </w:r>
      <w:r w:rsidR="009A4EAB" w:rsidRPr="009A4EAB">
        <w:rPr>
          <w:rFonts w:ascii="Arial" w:eastAsia="맑은 고딕" w:hAnsi="Arial" w:cs="Arial"/>
          <w:lang w:val="en-GB" w:eastAsia="ko-KR"/>
        </w:rPr>
        <w:t>The detailed operation of reference configuration is described in section 2.4.</w:t>
      </w:r>
    </w:p>
    <w:p w14:paraId="1D5C7216" w14:textId="77777777" w:rsidR="0072208A" w:rsidRDefault="0072208A" w:rsidP="00053291">
      <w:pPr>
        <w:spacing w:before="120" w:after="120"/>
        <w:jc w:val="both"/>
        <w:rPr>
          <w:rFonts w:ascii="Arial" w:eastAsia="맑은 고딕" w:hAnsi="Arial" w:cs="Arial"/>
          <w:lang w:val="en-GB" w:eastAsia="ko-KR"/>
        </w:rPr>
      </w:pPr>
    </w:p>
    <w:p w14:paraId="56B4E0BA" w14:textId="36B8FACA" w:rsidR="00D84025" w:rsidRDefault="00D84025" w:rsidP="0005329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Based on the above an</w:t>
      </w:r>
      <w:r>
        <w:rPr>
          <w:rFonts w:ascii="Arial" w:eastAsia="맑은 고딕" w:hAnsi="Arial" w:cs="Arial"/>
          <w:lang w:val="en-GB" w:eastAsia="ko-KR"/>
        </w:rPr>
        <w:t xml:space="preserve">alysis, </w:t>
      </w:r>
      <w:r>
        <w:rPr>
          <w:rFonts w:ascii="Arial" w:eastAsia="맑은 고딕" w:hAnsi="Arial" w:cs="Arial" w:hint="eastAsia"/>
          <w:lang w:val="en-GB" w:eastAsia="ko-KR"/>
        </w:rPr>
        <w:t>w</w:t>
      </w:r>
      <w:r w:rsidRPr="00D84025">
        <w:rPr>
          <w:rFonts w:ascii="Arial" w:eastAsia="맑은 고딕" w:hAnsi="Arial" w:cs="Arial"/>
          <w:lang w:val="en-GB" w:eastAsia="ko-KR"/>
        </w:rPr>
        <w:t>e can summarize briefly in the table below:</w:t>
      </w:r>
    </w:p>
    <w:p w14:paraId="40BFDD63" w14:textId="77777777" w:rsidR="00FD2F40" w:rsidRDefault="00FD2F40" w:rsidP="00053291">
      <w:pPr>
        <w:spacing w:before="120" w:after="120"/>
        <w:jc w:val="both"/>
        <w:rPr>
          <w:rFonts w:ascii="Arial" w:eastAsia="맑은 고딕" w:hAnsi="Arial" w:cs="Arial"/>
          <w:lang w:val="en-GB" w:eastAsia="ko-KR"/>
        </w:rPr>
      </w:pPr>
    </w:p>
    <w:p w14:paraId="31F74AF2" w14:textId="6F2A31A8" w:rsidR="00FD2F40" w:rsidRDefault="00FD2F40" w:rsidP="00FD2F40">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Analysis for the delta configuration</w:t>
      </w:r>
    </w:p>
    <w:tbl>
      <w:tblPr>
        <w:tblStyle w:val="af5"/>
        <w:tblW w:w="0" w:type="auto"/>
        <w:tblLook w:val="04A0" w:firstRow="1" w:lastRow="0" w:firstColumn="1" w:lastColumn="0" w:noHBand="0" w:noVBand="1"/>
      </w:tblPr>
      <w:tblGrid>
        <w:gridCol w:w="988"/>
        <w:gridCol w:w="2160"/>
        <w:gridCol w:w="2160"/>
        <w:gridCol w:w="2160"/>
        <w:gridCol w:w="2161"/>
      </w:tblGrid>
      <w:tr w:rsidR="002B5ADC" w14:paraId="1D6EA615" w14:textId="77777777" w:rsidTr="002B5ADC">
        <w:tc>
          <w:tcPr>
            <w:tcW w:w="988" w:type="dxa"/>
          </w:tcPr>
          <w:p w14:paraId="768BEA85" w14:textId="77777777" w:rsidR="002B5ADC" w:rsidRDefault="002B5ADC" w:rsidP="00053291">
            <w:pPr>
              <w:spacing w:before="120" w:after="120"/>
              <w:jc w:val="both"/>
              <w:rPr>
                <w:rFonts w:ascii="Arial" w:eastAsia="맑은 고딕" w:hAnsi="Arial" w:cs="Arial"/>
                <w:lang w:val="en-GB" w:eastAsia="ko-KR"/>
              </w:rPr>
            </w:pPr>
          </w:p>
        </w:tc>
        <w:tc>
          <w:tcPr>
            <w:tcW w:w="2160" w:type="dxa"/>
          </w:tcPr>
          <w:p w14:paraId="70B0D817" w14:textId="3CFD949A"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1</w:t>
            </w:r>
          </w:p>
        </w:tc>
        <w:tc>
          <w:tcPr>
            <w:tcW w:w="2160" w:type="dxa"/>
          </w:tcPr>
          <w:p w14:paraId="4B5EDA39" w14:textId="4DB52F83"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2</w:t>
            </w:r>
          </w:p>
        </w:tc>
        <w:tc>
          <w:tcPr>
            <w:tcW w:w="2160" w:type="dxa"/>
          </w:tcPr>
          <w:p w14:paraId="10E69DE4" w14:textId="3E701296"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3</w:t>
            </w:r>
          </w:p>
        </w:tc>
        <w:tc>
          <w:tcPr>
            <w:tcW w:w="2161" w:type="dxa"/>
          </w:tcPr>
          <w:p w14:paraId="7A43FDDB" w14:textId="121E2A5B"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4</w:t>
            </w:r>
          </w:p>
        </w:tc>
      </w:tr>
      <w:tr w:rsidR="002B5ADC" w14:paraId="72FE3774" w14:textId="77777777" w:rsidTr="00C26871">
        <w:tc>
          <w:tcPr>
            <w:tcW w:w="988" w:type="dxa"/>
            <w:vAlign w:val="center"/>
          </w:tcPr>
          <w:p w14:paraId="5329DC47" w14:textId="77777777" w:rsidR="002B5ADC" w:rsidRDefault="002B5ADC" w:rsidP="002B5ADC">
            <w:pPr>
              <w:spacing w:before="120" w:after="120"/>
              <w:jc w:val="both"/>
              <w:rPr>
                <w:rFonts w:ascii="Arial" w:eastAsia="맑은 고딕" w:hAnsi="Arial" w:cs="Arial"/>
                <w:lang w:val="en-GB" w:eastAsia="ko-KR"/>
              </w:rPr>
            </w:pPr>
            <w:r>
              <w:rPr>
                <w:rFonts w:ascii="Arial" w:eastAsia="맑은 고딕" w:hAnsi="Arial" w:cs="Arial"/>
                <w:lang w:val="en-GB" w:eastAsia="ko-KR"/>
              </w:rPr>
              <w:t>N</w:t>
            </w:r>
            <w:r>
              <w:rPr>
                <w:rFonts w:ascii="Arial" w:eastAsia="맑은 고딕" w:hAnsi="Arial" w:cs="Arial" w:hint="eastAsia"/>
                <w:lang w:val="en-GB" w:eastAsia="ko-KR"/>
              </w:rPr>
              <w:t>ested</w:t>
            </w:r>
            <w:r>
              <w:rPr>
                <w:rFonts w:ascii="Arial" w:eastAsia="맑은 고딕" w:hAnsi="Arial" w:cs="Arial"/>
                <w:lang w:val="en-GB" w:eastAsia="ko-KR"/>
              </w:rPr>
              <w:t xml:space="preserve"> </w:t>
            </w:r>
          </w:p>
          <w:p w14:paraId="38E64048" w14:textId="07F45EB2" w:rsidR="002B5ADC" w:rsidRDefault="002B5ADC" w:rsidP="002B5ADC">
            <w:pPr>
              <w:spacing w:before="120" w:after="120"/>
              <w:jc w:val="both"/>
              <w:rPr>
                <w:rFonts w:ascii="Arial" w:eastAsia="맑은 고딕" w:hAnsi="Arial" w:cs="Arial"/>
                <w:lang w:val="en-GB" w:eastAsia="ko-KR"/>
              </w:rPr>
            </w:pPr>
            <w:r>
              <w:rPr>
                <w:rFonts w:ascii="Arial" w:eastAsia="맑은 고딕" w:hAnsi="Arial" w:cs="Arial"/>
                <w:lang w:val="en-GB" w:eastAsia="ko-KR"/>
              </w:rPr>
              <w:t>Config</w:t>
            </w:r>
          </w:p>
        </w:tc>
        <w:tc>
          <w:tcPr>
            <w:tcW w:w="2160" w:type="dxa"/>
            <w:vAlign w:val="center"/>
          </w:tcPr>
          <w:p w14:paraId="743CDD06" w14:textId="03FE16A5"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O</w:t>
            </w:r>
          </w:p>
        </w:tc>
        <w:tc>
          <w:tcPr>
            <w:tcW w:w="2160" w:type="dxa"/>
            <w:vAlign w:val="center"/>
          </w:tcPr>
          <w:p w14:paraId="5DF82B56" w14:textId="45B7735C"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X</w:t>
            </w:r>
          </w:p>
        </w:tc>
        <w:tc>
          <w:tcPr>
            <w:tcW w:w="2160" w:type="dxa"/>
            <w:vAlign w:val="center"/>
          </w:tcPr>
          <w:p w14:paraId="14A35B56" w14:textId="29D16BD6"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O</w:t>
            </w:r>
          </w:p>
        </w:tc>
        <w:tc>
          <w:tcPr>
            <w:tcW w:w="2161" w:type="dxa"/>
            <w:vAlign w:val="center"/>
          </w:tcPr>
          <w:p w14:paraId="59F3A498" w14:textId="6222BB4B"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X</w:t>
            </w:r>
          </w:p>
        </w:tc>
      </w:tr>
      <w:tr w:rsidR="002B5ADC" w14:paraId="42F3EE2C" w14:textId="77777777" w:rsidTr="002B5ADC">
        <w:tc>
          <w:tcPr>
            <w:tcW w:w="988" w:type="dxa"/>
          </w:tcPr>
          <w:p w14:paraId="4E18E6CF" w14:textId="77777777" w:rsidR="002B5ADC" w:rsidRDefault="002B5ADC" w:rsidP="002B5ADC">
            <w:pPr>
              <w:spacing w:before="120" w:after="120"/>
              <w:jc w:val="both"/>
              <w:rPr>
                <w:rFonts w:ascii="Arial" w:eastAsia="맑은 고딕" w:hAnsi="Arial" w:cs="Arial"/>
                <w:lang w:val="en-GB" w:eastAsia="ko-KR"/>
              </w:rPr>
            </w:pPr>
            <w:r>
              <w:rPr>
                <w:rFonts w:ascii="Arial" w:eastAsia="맑은 고딕" w:hAnsi="Arial" w:cs="Arial"/>
                <w:lang w:val="en-GB" w:eastAsia="ko-KR"/>
              </w:rPr>
              <w:t>Pros</w:t>
            </w:r>
          </w:p>
          <w:p w14:paraId="1DA24DFC" w14:textId="77777777" w:rsidR="002B5ADC" w:rsidRDefault="002B5ADC" w:rsidP="00053291">
            <w:pPr>
              <w:spacing w:before="120" w:after="120"/>
              <w:jc w:val="both"/>
              <w:rPr>
                <w:rFonts w:ascii="Arial" w:eastAsia="맑은 고딕" w:hAnsi="Arial" w:cs="Arial"/>
                <w:lang w:val="en-GB" w:eastAsia="ko-KR"/>
              </w:rPr>
            </w:pPr>
          </w:p>
        </w:tc>
        <w:tc>
          <w:tcPr>
            <w:tcW w:w="2160" w:type="dxa"/>
          </w:tcPr>
          <w:p w14:paraId="13B77679" w14:textId="12067C5D" w:rsidR="002B5ADC" w:rsidRPr="00BE5DA6" w:rsidRDefault="00BE5DA6" w:rsidP="00BE5DA6">
            <w:pPr>
              <w:spacing w:before="120" w:after="120"/>
              <w:rPr>
                <w:rFonts w:ascii="Arial" w:eastAsia="맑은 고딕" w:hAnsi="Arial" w:cs="Arial"/>
                <w:lang w:eastAsia="ko-KR"/>
              </w:rPr>
            </w:pPr>
            <w:r w:rsidRPr="00BE5DA6">
              <w:rPr>
                <w:rFonts w:ascii="Arial" w:eastAsia="맑은 고딕" w:hAnsi="Arial" w:cs="Arial"/>
                <w:lang w:val="en-GB" w:eastAsia="ko-KR"/>
              </w:rPr>
              <w:t>1.</w:t>
            </w:r>
            <w:r>
              <w:rPr>
                <w:rFonts w:ascii="Arial" w:eastAsia="맑은 고딕" w:hAnsi="Arial" w:cs="Arial"/>
                <w:lang w:eastAsia="ko-KR"/>
              </w:rPr>
              <w:t xml:space="preserve"> m</w:t>
            </w:r>
            <w:r w:rsidR="002B5ADC" w:rsidRPr="00BE5DA6">
              <w:rPr>
                <w:rFonts w:ascii="Arial" w:eastAsia="맑은 고딕" w:hAnsi="Arial" w:cs="Arial" w:hint="eastAsia"/>
                <w:lang w:eastAsia="ko-KR"/>
              </w:rPr>
              <w:t xml:space="preserve">essage </w:t>
            </w:r>
            <w:r w:rsidR="002B5ADC" w:rsidRPr="00BE5DA6">
              <w:rPr>
                <w:rFonts w:ascii="Arial" w:eastAsia="맑은 고딕" w:hAnsi="Arial" w:cs="Arial"/>
                <w:lang w:eastAsia="ko-KR"/>
              </w:rPr>
              <w:t>size reduction due to CellGroupConfig IE</w:t>
            </w:r>
          </w:p>
          <w:p w14:paraId="7696854D" w14:textId="5DAD6298" w:rsidR="00BE5DA6" w:rsidRPr="00BE5DA6" w:rsidRDefault="00BE5DA6" w:rsidP="00BE5DA6">
            <w:pPr>
              <w:spacing w:before="120" w:after="120"/>
              <w:rPr>
                <w:rFonts w:eastAsia="맑은 고딕"/>
                <w:lang w:eastAsia="ko-KR"/>
              </w:rPr>
            </w:pPr>
            <w:r>
              <w:rPr>
                <w:rFonts w:ascii="Arial" w:eastAsia="맑은 고딕" w:hAnsi="Arial" w:cs="Arial" w:hint="eastAsia"/>
                <w:lang w:eastAsia="ko-KR"/>
              </w:rPr>
              <w:t>2. n</w:t>
            </w:r>
            <w:r w:rsidRPr="00BE5DA6">
              <w:rPr>
                <w:rFonts w:ascii="Arial" w:eastAsia="맑은 고딕" w:hAnsi="Arial" w:cs="Arial" w:hint="eastAsia"/>
                <w:lang w:eastAsia="ko-KR"/>
              </w:rPr>
              <w:t>o reference mismatch</w:t>
            </w:r>
          </w:p>
        </w:tc>
        <w:tc>
          <w:tcPr>
            <w:tcW w:w="2160" w:type="dxa"/>
          </w:tcPr>
          <w:p w14:paraId="57580615" w14:textId="7145135F" w:rsidR="00BE5DA6" w:rsidRPr="00BE5DA6" w:rsidRDefault="00BE5DA6" w:rsidP="00BE5DA6">
            <w:pPr>
              <w:spacing w:before="120" w:after="120"/>
              <w:rPr>
                <w:rFonts w:ascii="Arial" w:eastAsia="맑은 고딕" w:hAnsi="Arial" w:cs="Arial"/>
                <w:lang w:eastAsia="ko-KR"/>
              </w:rPr>
            </w:pPr>
            <w:r w:rsidRPr="00BE5DA6">
              <w:rPr>
                <w:rFonts w:ascii="Arial" w:eastAsia="맑은 고딕" w:hAnsi="Arial" w:cs="Arial"/>
                <w:lang w:val="en-GB" w:eastAsia="ko-KR"/>
              </w:rPr>
              <w:t>1.</w:t>
            </w:r>
            <w:r>
              <w:rPr>
                <w:rFonts w:ascii="Arial" w:eastAsia="맑은 고딕" w:hAnsi="Arial" w:cs="Arial"/>
                <w:lang w:eastAsia="ko-KR"/>
              </w:rPr>
              <w:t xml:space="preserve"> m</w:t>
            </w:r>
            <w:r w:rsidRPr="00BE5DA6">
              <w:rPr>
                <w:rFonts w:ascii="Arial" w:eastAsia="맑은 고딕" w:hAnsi="Arial" w:cs="Arial" w:hint="eastAsia"/>
                <w:lang w:eastAsia="ko-KR"/>
              </w:rPr>
              <w:t xml:space="preserve">essage </w:t>
            </w:r>
            <w:r w:rsidRPr="00BE5DA6">
              <w:rPr>
                <w:rFonts w:ascii="Arial" w:eastAsia="맑은 고딕" w:hAnsi="Arial" w:cs="Arial"/>
                <w:lang w:eastAsia="ko-KR"/>
              </w:rPr>
              <w:t>size reduction due to CellGroupConfig IE</w:t>
            </w:r>
          </w:p>
          <w:p w14:paraId="5CE84885" w14:textId="192F8121" w:rsidR="002B5ADC" w:rsidRDefault="00BE5DA6" w:rsidP="00BE5DA6">
            <w:pPr>
              <w:spacing w:before="120" w:after="120"/>
              <w:rPr>
                <w:rFonts w:ascii="Arial" w:eastAsia="맑은 고딕" w:hAnsi="Arial" w:cs="Arial"/>
                <w:lang w:eastAsia="ko-KR"/>
              </w:rPr>
            </w:pPr>
            <w:r>
              <w:rPr>
                <w:rFonts w:ascii="Arial" w:eastAsia="맑은 고딕" w:hAnsi="Arial" w:cs="Arial" w:hint="eastAsia"/>
                <w:lang w:eastAsia="ko-KR"/>
              </w:rPr>
              <w:t>2. n</w:t>
            </w:r>
            <w:r w:rsidRPr="00BE5DA6">
              <w:rPr>
                <w:rFonts w:ascii="Arial" w:eastAsia="맑은 고딕" w:hAnsi="Arial" w:cs="Arial" w:hint="eastAsia"/>
                <w:lang w:eastAsia="ko-KR"/>
              </w:rPr>
              <w:t>o reference mismatch</w:t>
            </w:r>
          </w:p>
          <w:p w14:paraId="0784C320" w14:textId="26DC946A" w:rsidR="00BE5DA6" w:rsidRDefault="00BE5DA6" w:rsidP="00BE5DA6">
            <w:pPr>
              <w:spacing w:before="120" w:after="120"/>
              <w:rPr>
                <w:rFonts w:ascii="Arial" w:eastAsia="맑은 고딕" w:hAnsi="Arial" w:cs="Arial"/>
                <w:lang w:val="en-GB" w:eastAsia="ko-KR"/>
              </w:rPr>
            </w:pPr>
            <w:r>
              <w:rPr>
                <w:rFonts w:ascii="Arial" w:eastAsia="맑은 고딕" w:hAnsi="Arial" w:cs="Arial"/>
                <w:lang w:eastAsia="ko-KR"/>
              </w:rPr>
              <w:lastRenderedPageBreak/>
              <w:t>3. easy delta configuration handling</w:t>
            </w:r>
          </w:p>
        </w:tc>
        <w:tc>
          <w:tcPr>
            <w:tcW w:w="2160" w:type="dxa"/>
          </w:tcPr>
          <w:p w14:paraId="2D079F3C" w14:textId="14E25FAC" w:rsidR="002B5ADC" w:rsidRDefault="00BE5DA6" w:rsidP="002B5ADC">
            <w:pPr>
              <w:spacing w:before="120" w:after="120"/>
              <w:rPr>
                <w:rFonts w:ascii="Arial" w:eastAsia="맑은 고딕" w:hAnsi="Arial" w:cs="Arial"/>
                <w:lang w:eastAsia="ko-KR"/>
              </w:rPr>
            </w:pPr>
            <w:r>
              <w:rPr>
                <w:rFonts w:ascii="Arial" w:eastAsia="맑은 고딕" w:hAnsi="Arial" w:cs="Arial"/>
                <w:lang w:eastAsia="ko-KR"/>
              </w:rPr>
              <w:lastRenderedPageBreak/>
              <w:t>1. measurement update available</w:t>
            </w:r>
          </w:p>
          <w:p w14:paraId="6E30857B" w14:textId="77777777" w:rsidR="00BE5DA6" w:rsidRDefault="00BE5DA6" w:rsidP="002B5ADC">
            <w:pPr>
              <w:spacing w:before="120" w:after="120"/>
              <w:rPr>
                <w:rFonts w:ascii="Arial" w:eastAsia="맑은 고딕" w:hAnsi="Arial" w:cs="Arial"/>
                <w:lang w:eastAsia="ko-KR"/>
              </w:rPr>
            </w:pPr>
            <w:r>
              <w:rPr>
                <w:rFonts w:ascii="Arial" w:eastAsia="맑은 고딕" w:hAnsi="Arial" w:cs="Arial"/>
                <w:lang w:eastAsia="ko-KR"/>
              </w:rPr>
              <w:t>2. MCG update available</w:t>
            </w:r>
          </w:p>
          <w:p w14:paraId="2FFB0770" w14:textId="42AB65D1" w:rsidR="00BE5DA6" w:rsidRDefault="00BE5DA6" w:rsidP="002B5ADC">
            <w:pPr>
              <w:spacing w:before="120" w:after="120"/>
              <w:rPr>
                <w:rFonts w:ascii="Arial" w:eastAsia="맑은 고딕" w:hAnsi="Arial" w:cs="Arial"/>
                <w:lang w:eastAsia="ko-KR"/>
              </w:rPr>
            </w:pPr>
            <w:r>
              <w:rPr>
                <w:rFonts w:ascii="Arial" w:eastAsia="맑은 고딕" w:hAnsi="Arial" w:cs="Arial"/>
                <w:lang w:eastAsia="ko-KR"/>
              </w:rPr>
              <w:lastRenderedPageBreak/>
              <w:t>3. MN change available</w:t>
            </w:r>
          </w:p>
          <w:p w14:paraId="446DE754" w14:textId="77777777" w:rsidR="00BE5DA6" w:rsidRDefault="00BE5DA6" w:rsidP="002B5ADC">
            <w:pPr>
              <w:spacing w:before="120" w:after="120"/>
              <w:rPr>
                <w:rFonts w:ascii="Arial" w:eastAsia="맑은 고딕" w:hAnsi="Arial" w:cs="Arial"/>
                <w:lang w:eastAsia="ko-KR"/>
              </w:rPr>
            </w:pPr>
            <w:r>
              <w:rPr>
                <w:rFonts w:ascii="Arial" w:eastAsia="맑은 고딕" w:hAnsi="Arial" w:cs="Arial"/>
                <w:lang w:eastAsia="ko-KR"/>
              </w:rPr>
              <w:t>4. MR-DC available for future extension</w:t>
            </w:r>
          </w:p>
          <w:p w14:paraId="0B3E68B0" w14:textId="2CAD61C4" w:rsidR="00BE5DA6" w:rsidRDefault="00BE5DA6" w:rsidP="002B5ADC">
            <w:pPr>
              <w:spacing w:before="120" w:after="120"/>
              <w:rPr>
                <w:rFonts w:ascii="Arial" w:eastAsia="맑은 고딕" w:hAnsi="Arial" w:cs="Arial"/>
                <w:lang w:val="en-GB" w:eastAsia="ko-KR"/>
              </w:rPr>
            </w:pPr>
            <w:r>
              <w:rPr>
                <w:rFonts w:ascii="Arial" w:eastAsia="맑은 고딕" w:hAnsi="Arial" w:cs="Arial"/>
                <w:lang w:eastAsia="ko-KR"/>
              </w:rPr>
              <w:t xml:space="preserve">5. current SCG not require interpretation for candidates </w:t>
            </w:r>
          </w:p>
        </w:tc>
        <w:tc>
          <w:tcPr>
            <w:tcW w:w="2161" w:type="dxa"/>
          </w:tcPr>
          <w:p w14:paraId="3CB8928D"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lastRenderedPageBreak/>
              <w:t>1. measurement update available</w:t>
            </w:r>
          </w:p>
          <w:p w14:paraId="0FDB0AC2"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2. MCG update available</w:t>
            </w:r>
          </w:p>
          <w:p w14:paraId="61387EA7"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lastRenderedPageBreak/>
              <w:t>3. MN change available</w:t>
            </w:r>
          </w:p>
          <w:p w14:paraId="4F5FC620"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4. MR-DC available for future extension</w:t>
            </w:r>
          </w:p>
          <w:p w14:paraId="52ECD0CE" w14:textId="77777777" w:rsidR="002B5ADC" w:rsidRDefault="00C26871" w:rsidP="00C26871">
            <w:pPr>
              <w:spacing w:before="120" w:after="120"/>
              <w:rPr>
                <w:rFonts w:ascii="Arial" w:eastAsia="맑은 고딕" w:hAnsi="Arial" w:cs="Arial"/>
                <w:lang w:eastAsia="ko-KR"/>
              </w:rPr>
            </w:pPr>
            <w:r>
              <w:rPr>
                <w:rFonts w:ascii="Arial" w:eastAsia="맑은 고딕" w:hAnsi="Arial" w:cs="Arial"/>
                <w:lang w:eastAsia="ko-KR"/>
              </w:rPr>
              <w:t>5. current SCG not require interpretation for candidates</w:t>
            </w:r>
          </w:p>
          <w:p w14:paraId="3002019F"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 xml:space="preserve">6. </w:t>
            </w:r>
            <w:r>
              <w:rPr>
                <w:rFonts w:ascii="Arial" w:eastAsia="맑은 고딕" w:hAnsi="Arial" w:cs="Arial" w:hint="eastAsia"/>
                <w:lang w:eastAsia="ko-KR"/>
              </w:rPr>
              <w:t>n</w:t>
            </w:r>
            <w:r w:rsidRPr="00BE5DA6">
              <w:rPr>
                <w:rFonts w:ascii="Arial" w:eastAsia="맑은 고딕" w:hAnsi="Arial" w:cs="Arial" w:hint="eastAsia"/>
                <w:lang w:eastAsia="ko-KR"/>
              </w:rPr>
              <w:t>o reference mismatch</w:t>
            </w:r>
          </w:p>
          <w:p w14:paraId="7442D50B" w14:textId="1FC0B4C0" w:rsidR="00C26871" w:rsidRDefault="00C26871" w:rsidP="00C26871">
            <w:pPr>
              <w:spacing w:before="120" w:after="120"/>
              <w:rPr>
                <w:rFonts w:ascii="Arial" w:eastAsia="맑은 고딕" w:hAnsi="Arial" w:cs="Arial"/>
                <w:lang w:val="en-GB" w:eastAsia="ko-KR"/>
              </w:rPr>
            </w:pPr>
            <w:r>
              <w:rPr>
                <w:rFonts w:ascii="Arial" w:eastAsia="맑은 고딕" w:hAnsi="Arial" w:cs="Arial"/>
                <w:lang w:eastAsia="ko-KR"/>
              </w:rPr>
              <w:t>7. easy delta configuration handling</w:t>
            </w:r>
          </w:p>
        </w:tc>
      </w:tr>
      <w:tr w:rsidR="002B5ADC" w14:paraId="1053BB8C" w14:textId="77777777" w:rsidTr="002B5ADC">
        <w:tc>
          <w:tcPr>
            <w:tcW w:w="988" w:type="dxa"/>
          </w:tcPr>
          <w:p w14:paraId="4A9568C1" w14:textId="47506AA4" w:rsidR="002B5ADC" w:rsidRDefault="002B5ADC" w:rsidP="002B5ADC">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Cons</w:t>
            </w:r>
          </w:p>
          <w:p w14:paraId="2304EC79" w14:textId="77777777" w:rsidR="002B5ADC" w:rsidRDefault="002B5ADC" w:rsidP="00053291">
            <w:pPr>
              <w:spacing w:before="120" w:after="120"/>
              <w:jc w:val="both"/>
              <w:rPr>
                <w:rFonts w:ascii="Arial" w:eastAsia="맑은 고딕" w:hAnsi="Arial" w:cs="Arial"/>
                <w:lang w:val="en-GB" w:eastAsia="ko-KR"/>
              </w:rPr>
            </w:pPr>
          </w:p>
        </w:tc>
        <w:tc>
          <w:tcPr>
            <w:tcW w:w="2160" w:type="dxa"/>
          </w:tcPr>
          <w:p w14:paraId="7BEF2667" w14:textId="77777777" w:rsidR="002B5ADC" w:rsidRDefault="002B5ADC" w:rsidP="002B5ADC">
            <w:pPr>
              <w:spacing w:before="120" w:after="120"/>
              <w:rPr>
                <w:rFonts w:ascii="Arial" w:eastAsia="맑은 고딕" w:hAnsi="Arial" w:cs="Arial"/>
                <w:lang w:eastAsia="ko-KR"/>
              </w:rPr>
            </w:pPr>
            <w:r w:rsidRPr="002B5ADC">
              <w:rPr>
                <w:rFonts w:ascii="Arial" w:eastAsia="맑은 고딕" w:hAnsi="Arial" w:cs="Arial" w:hint="eastAsia"/>
                <w:lang w:val="en-GB" w:eastAsia="ko-KR"/>
              </w:rPr>
              <w:t>1.</w:t>
            </w:r>
            <w:r>
              <w:rPr>
                <w:rFonts w:ascii="Arial" w:eastAsia="맑은 고딕" w:hAnsi="Arial" w:cs="Arial"/>
                <w:lang w:eastAsia="ko-KR"/>
              </w:rPr>
              <w:t xml:space="preserve"> </w:t>
            </w:r>
            <w:r w:rsidR="005214A5">
              <w:rPr>
                <w:rFonts w:ascii="Arial" w:eastAsia="맑은 고딕" w:hAnsi="Arial" w:cs="Arial"/>
                <w:lang w:eastAsia="ko-KR"/>
              </w:rPr>
              <w:t>measurement update not available w/o additional signaling</w:t>
            </w:r>
          </w:p>
          <w:p w14:paraId="2488F496" w14:textId="351BD4BE" w:rsidR="005214A5" w:rsidRDefault="005214A5" w:rsidP="005214A5">
            <w:pPr>
              <w:spacing w:before="120" w:after="120"/>
              <w:rPr>
                <w:rFonts w:ascii="Arial" w:eastAsia="맑은 고딕" w:hAnsi="Arial" w:cs="Arial"/>
                <w:lang w:eastAsia="ko-KR"/>
              </w:rPr>
            </w:pPr>
            <w:r>
              <w:rPr>
                <w:rFonts w:ascii="Arial" w:eastAsia="맑은 고딕" w:hAnsi="Arial" w:cs="Arial"/>
                <w:lang w:eastAsia="ko-KR"/>
              </w:rPr>
              <w:t>2. MCG update not available w/o additional signaling</w:t>
            </w:r>
          </w:p>
          <w:p w14:paraId="4EDC7629" w14:textId="393C35AC" w:rsidR="005214A5" w:rsidRDefault="005214A5" w:rsidP="002B5ADC">
            <w:pPr>
              <w:spacing w:before="120" w:after="120"/>
              <w:rPr>
                <w:rFonts w:ascii="Arial" w:eastAsia="맑은 고딕" w:hAnsi="Arial" w:cs="Arial"/>
                <w:lang w:eastAsia="ko-KR"/>
              </w:rPr>
            </w:pPr>
            <w:r>
              <w:rPr>
                <w:rFonts w:ascii="Arial" w:eastAsia="맑은 고딕" w:hAnsi="Arial" w:cs="Arial" w:hint="eastAsia"/>
                <w:lang w:eastAsia="ko-KR"/>
              </w:rPr>
              <w:t xml:space="preserve">3. </w:t>
            </w:r>
            <w:r w:rsidR="00BE5DA6">
              <w:rPr>
                <w:rFonts w:ascii="Arial" w:eastAsia="맑은 고딕" w:hAnsi="Arial" w:cs="Arial"/>
                <w:lang w:eastAsia="ko-KR"/>
              </w:rPr>
              <w:t>s</w:t>
            </w:r>
            <w:r>
              <w:rPr>
                <w:rFonts w:ascii="Arial" w:eastAsia="맑은 고딕" w:hAnsi="Arial" w:cs="Arial"/>
                <w:lang w:eastAsia="ko-KR"/>
              </w:rPr>
              <w:t xml:space="preserve">ame MN </w:t>
            </w:r>
            <w:r>
              <w:rPr>
                <w:rFonts w:ascii="Arial" w:eastAsia="맑은 고딕" w:hAnsi="Arial" w:cs="Arial" w:hint="eastAsia"/>
                <w:lang w:eastAsia="ko-KR"/>
              </w:rPr>
              <w:t>only</w:t>
            </w:r>
          </w:p>
          <w:p w14:paraId="6ADA6693" w14:textId="77777777" w:rsidR="005214A5" w:rsidRDefault="005214A5" w:rsidP="002B5ADC">
            <w:pPr>
              <w:spacing w:before="120" w:after="120"/>
              <w:rPr>
                <w:rFonts w:ascii="Arial" w:eastAsia="맑은 고딕" w:hAnsi="Arial" w:cs="Arial"/>
                <w:lang w:eastAsia="ko-KR"/>
              </w:rPr>
            </w:pPr>
            <w:r>
              <w:rPr>
                <w:rFonts w:ascii="Arial" w:eastAsia="맑은 고딕" w:hAnsi="Arial" w:cs="Arial"/>
                <w:lang w:eastAsia="ko-KR"/>
              </w:rPr>
              <w:t xml:space="preserve">4. </w:t>
            </w:r>
            <w:r w:rsidR="00BE5DA6">
              <w:rPr>
                <w:rFonts w:ascii="Arial" w:eastAsia="맑은 고딕" w:hAnsi="Arial" w:cs="Arial"/>
                <w:lang w:eastAsia="ko-KR"/>
              </w:rPr>
              <w:t>NR-DC only</w:t>
            </w:r>
          </w:p>
          <w:p w14:paraId="6D902214" w14:textId="4312CBBE" w:rsidR="00BE5DA6" w:rsidRDefault="00BE5DA6" w:rsidP="00BE5DA6">
            <w:pPr>
              <w:spacing w:before="120" w:after="120"/>
              <w:rPr>
                <w:rFonts w:ascii="Arial" w:eastAsia="맑은 고딕" w:hAnsi="Arial" w:cs="Arial"/>
                <w:lang w:val="en-GB" w:eastAsia="ko-KR"/>
              </w:rPr>
            </w:pPr>
            <w:r>
              <w:rPr>
                <w:rFonts w:ascii="Arial" w:eastAsia="맑은 고딕" w:hAnsi="Arial" w:cs="Arial"/>
                <w:lang w:eastAsia="ko-KR"/>
              </w:rPr>
              <w:t>5. current SCG requires interpretation for candidates</w:t>
            </w:r>
          </w:p>
          <w:p w14:paraId="0EF0934F" w14:textId="04D878ED" w:rsidR="00BE5DA6" w:rsidRPr="002B5ADC" w:rsidRDefault="00BE5DA6" w:rsidP="00BE5DA6">
            <w:pPr>
              <w:spacing w:before="120" w:after="120"/>
              <w:rPr>
                <w:rFonts w:ascii="Arial" w:eastAsia="맑은 고딕" w:hAnsi="Arial" w:cs="Arial"/>
                <w:lang w:eastAsia="ko-KR"/>
              </w:rPr>
            </w:pPr>
            <w:r>
              <w:rPr>
                <w:rFonts w:ascii="Arial" w:eastAsia="맑은 고딕" w:hAnsi="Arial" w:cs="Arial"/>
                <w:lang w:val="en-GB" w:eastAsia="ko-KR"/>
              </w:rPr>
              <w:t xml:space="preserve">6. signaling overhead due to duplication of candidates </w:t>
            </w:r>
          </w:p>
        </w:tc>
        <w:tc>
          <w:tcPr>
            <w:tcW w:w="2160" w:type="dxa"/>
          </w:tcPr>
          <w:p w14:paraId="6636B352" w14:textId="77777777" w:rsidR="00BE5DA6" w:rsidRDefault="00BE5DA6" w:rsidP="00BE5DA6">
            <w:pPr>
              <w:spacing w:before="120" w:after="120"/>
              <w:rPr>
                <w:rFonts w:ascii="Arial" w:eastAsia="맑은 고딕" w:hAnsi="Arial" w:cs="Arial"/>
                <w:lang w:eastAsia="ko-KR"/>
              </w:rPr>
            </w:pPr>
            <w:r w:rsidRPr="002B5ADC">
              <w:rPr>
                <w:rFonts w:ascii="Arial" w:eastAsia="맑은 고딕" w:hAnsi="Arial" w:cs="Arial" w:hint="eastAsia"/>
                <w:lang w:val="en-GB" w:eastAsia="ko-KR"/>
              </w:rPr>
              <w:t>1.</w:t>
            </w:r>
            <w:r>
              <w:rPr>
                <w:rFonts w:ascii="Arial" w:eastAsia="맑은 고딕" w:hAnsi="Arial" w:cs="Arial"/>
                <w:lang w:eastAsia="ko-KR"/>
              </w:rPr>
              <w:t xml:space="preserve"> measurement update not available w/o additional signaling</w:t>
            </w:r>
          </w:p>
          <w:p w14:paraId="5B8A4BAC" w14:textId="77777777" w:rsidR="00BE5DA6" w:rsidRDefault="00BE5DA6" w:rsidP="00BE5DA6">
            <w:pPr>
              <w:spacing w:before="120" w:after="120"/>
              <w:rPr>
                <w:rFonts w:ascii="Arial" w:eastAsia="맑은 고딕" w:hAnsi="Arial" w:cs="Arial"/>
                <w:lang w:eastAsia="ko-KR"/>
              </w:rPr>
            </w:pPr>
            <w:r>
              <w:rPr>
                <w:rFonts w:ascii="Arial" w:eastAsia="맑은 고딕" w:hAnsi="Arial" w:cs="Arial"/>
                <w:lang w:eastAsia="ko-KR"/>
              </w:rPr>
              <w:t>2. MCG update not available w/o additional signaling</w:t>
            </w:r>
          </w:p>
          <w:p w14:paraId="6385DB20" w14:textId="000C31D6" w:rsidR="00BE5DA6" w:rsidRDefault="00BE5DA6" w:rsidP="00BE5DA6">
            <w:pPr>
              <w:spacing w:before="120" w:after="120"/>
              <w:rPr>
                <w:rFonts w:ascii="Arial" w:eastAsia="맑은 고딕" w:hAnsi="Arial" w:cs="Arial"/>
                <w:lang w:eastAsia="ko-KR"/>
              </w:rPr>
            </w:pPr>
            <w:r>
              <w:rPr>
                <w:rFonts w:ascii="Arial" w:eastAsia="맑은 고딕" w:hAnsi="Arial" w:cs="Arial" w:hint="eastAsia"/>
                <w:lang w:eastAsia="ko-KR"/>
              </w:rPr>
              <w:t xml:space="preserve">3. </w:t>
            </w:r>
            <w:r>
              <w:rPr>
                <w:rFonts w:ascii="Arial" w:eastAsia="맑은 고딕" w:hAnsi="Arial" w:cs="Arial"/>
                <w:lang w:eastAsia="ko-KR"/>
              </w:rPr>
              <w:t xml:space="preserve">same MN </w:t>
            </w:r>
            <w:r>
              <w:rPr>
                <w:rFonts w:ascii="Arial" w:eastAsia="맑은 고딕" w:hAnsi="Arial" w:cs="Arial" w:hint="eastAsia"/>
                <w:lang w:eastAsia="ko-KR"/>
              </w:rPr>
              <w:t>only</w:t>
            </w:r>
          </w:p>
          <w:p w14:paraId="21344C12" w14:textId="77777777" w:rsidR="00BE5DA6" w:rsidRDefault="00BE5DA6" w:rsidP="00BE5DA6">
            <w:pPr>
              <w:spacing w:before="120" w:after="120"/>
              <w:rPr>
                <w:rFonts w:ascii="Arial" w:eastAsia="맑은 고딕" w:hAnsi="Arial" w:cs="Arial"/>
                <w:lang w:eastAsia="ko-KR"/>
              </w:rPr>
            </w:pPr>
            <w:r>
              <w:rPr>
                <w:rFonts w:ascii="Arial" w:eastAsia="맑은 고딕" w:hAnsi="Arial" w:cs="Arial"/>
                <w:lang w:eastAsia="ko-KR"/>
              </w:rPr>
              <w:t>4. NR-DC only</w:t>
            </w:r>
          </w:p>
          <w:p w14:paraId="6E57022A" w14:textId="4EDDEB7E" w:rsidR="00BE5DA6" w:rsidRDefault="00BE5DA6" w:rsidP="00BE5DA6">
            <w:pPr>
              <w:spacing w:before="120" w:after="120"/>
              <w:rPr>
                <w:rFonts w:ascii="Arial" w:eastAsia="맑은 고딕" w:hAnsi="Arial" w:cs="Arial"/>
                <w:lang w:val="en-GB" w:eastAsia="ko-KR"/>
              </w:rPr>
            </w:pPr>
            <w:r>
              <w:rPr>
                <w:rFonts w:ascii="Arial" w:eastAsia="맑은 고딕" w:hAnsi="Arial" w:cs="Arial"/>
                <w:lang w:eastAsia="ko-KR"/>
              </w:rPr>
              <w:t>5. current SCG requires interpretation for candidates</w:t>
            </w:r>
          </w:p>
          <w:p w14:paraId="3E4FFDC3" w14:textId="3EE2F607" w:rsidR="002B5ADC" w:rsidRDefault="00C26871" w:rsidP="002B5ADC">
            <w:pPr>
              <w:spacing w:before="120" w:after="120"/>
              <w:rPr>
                <w:rFonts w:ascii="Arial" w:eastAsia="맑은 고딕" w:hAnsi="Arial" w:cs="Arial"/>
                <w:lang w:val="en-GB" w:eastAsia="ko-KR"/>
              </w:rPr>
            </w:pPr>
            <w:r>
              <w:rPr>
                <w:rFonts w:ascii="Arial" w:eastAsia="맑은 고딕" w:hAnsi="Arial" w:cs="Arial" w:hint="eastAsia"/>
                <w:lang w:val="en-GB" w:eastAsia="ko-KR"/>
              </w:rPr>
              <w:t>6. new principle required</w:t>
            </w:r>
          </w:p>
        </w:tc>
        <w:tc>
          <w:tcPr>
            <w:tcW w:w="2160" w:type="dxa"/>
          </w:tcPr>
          <w:p w14:paraId="6B7AC462" w14:textId="1674BC16" w:rsidR="002B5ADC" w:rsidRPr="00BE5DA6" w:rsidRDefault="00BE5DA6" w:rsidP="00BE5DA6">
            <w:pPr>
              <w:spacing w:before="120" w:after="120"/>
              <w:rPr>
                <w:rFonts w:ascii="Arial" w:eastAsia="맑은 고딕" w:hAnsi="Arial" w:cs="Arial"/>
                <w:lang w:eastAsia="ko-KR"/>
              </w:rPr>
            </w:pPr>
            <w:r w:rsidRPr="00BE5DA6">
              <w:rPr>
                <w:rFonts w:ascii="Arial" w:eastAsia="맑은 고딕" w:hAnsi="Arial" w:cs="Arial"/>
                <w:lang w:val="en-GB" w:eastAsia="ko-KR"/>
              </w:rPr>
              <w:t>1.</w:t>
            </w:r>
            <w:r>
              <w:rPr>
                <w:rFonts w:ascii="Arial" w:eastAsia="맑은 고딕" w:hAnsi="Arial" w:cs="Arial"/>
                <w:lang w:eastAsia="ko-KR"/>
              </w:rPr>
              <w:t xml:space="preserve"> </w:t>
            </w:r>
            <w:r w:rsidRPr="00BE5DA6">
              <w:rPr>
                <w:rFonts w:ascii="Arial" w:eastAsia="맑은 고딕" w:hAnsi="Arial" w:cs="Arial"/>
                <w:lang w:eastAsia="ko-KR"/>
              </w:rPr>
              <w:t>signaling overhead due to duplication of candidates</w:t>
            </w:r>
          </w:p>
          <w:p w14:paraId="1DC7074C" w14:textId="22F57D83" w:rsidR="00BE5DA6" w:rsidRPr="00BE5DA6" w:rsidRDefault="00BE5DA6" w:rsidP="00BE5DA6">
            <w:pPr>
              <w:spacing w:before="120" w:after="120"/>
              <w:rPr>
                <w:lang w:eastAsia="ko-KR"/>
              </w:rPr>
            </w:pPr>
            <w:r w:rsidRPr="00BE5DA6">
              <w:rPr>
                <w:rFonts w:ascii="Arial" w:eastAsia="맑은 고딕" w:hAnsi="Arial" w:cs="Arial" w:hint="eastAsia"/>
                <w:lang w:eastAsia="ko-KR"/>
              </w:rPr>
              <w:t>2.</w:t>
            </w:r>
            <w:r w:rsidRPr="00BE5DA6">
              <w:rPr>
                <w:rFonts w:ascii="Arial" w:eastAsia="맑은 고딕" w:hAnsi="Arial" w:cs="Arial"/>
                <w:lang w:eastAsia="ko-KR"/>
              </w:rPr>
              <w:t xml:space="preserve"> reference mis</w:t>
            </w:r>
            <w:r>
              <w:rPr>
                <w:rFonts w:ascii="Arial" w:eastAsia="맑은 고딕" w:hAnsi="Arial" w:cs="Arial"/>
                <w:lang w:eastAsia="ko-KR"/>
              </w:rPr>
              <w:t>ma</w:t>
            </w:r>
            <w:r w:rsidRPr="00BE5DA6">
              <w:rPr>
                <w:rFonts w:ascii="Arial" w:eastAsia="맑은 고딕" w:hAnsi="Arial" w:cs="Arial"/>
                <w:lang w:eastAsia="ko-KR"/>
              </w:rPr>
              <w:t>tch</w:t>
            </w:r>
          </w:p>
        </w:tc>
        <w:tc>
          <w:tcPr>
            <w:tcW w:w="2161" w:type="dxa"/>
          </w:tcPr>
          <w:p w14:paraId="776F9FD6" w14:textId="6380BD9A" w:rsidR="002B5ADC" w:rsidRDefault="00C26871" w:rsidP="002B5ADC">
            <w:pPr>
              <w:spacing w:before="120" w:after="120"/>
              <w:rPr>
                <w:rFonts w:ascii="Arial" w:eastAsia="맑은 고딕" w:hAnsi="Arial" w:cs="Arial"/>
                <w:lang w:val="en-GB" w:eastAsia="ko-KR"/>
              </w:rPr>
            </w:pPr>
            <w:r>
              <w:rPr>
                <w:rFonts w:ascii="Arial" w:eastAsia="맑은 고딕" w:hAnsi="Arial" w:cs="Arial" w:hint="eastAsia"/>
                <w:lang w:val="en-GB" w:eastAsia="ko-KR"/>
              </w:rPr>
              <w:t>1. new principle required</w:t>
            </w:r>
          </w:p>
        </w:tc>
      </w:tr>
      <w:tr w:rsidR="002B5ADC" w14:paraId="64DF9FEC" w14:textId="77777777" w:rsidTr="002B5ADC">
        <w:tc>
          <w:tcPr>
            <w:tcW w:w="988" w:type="dxa"/>
          </w:tcPr>
          <w:p w14:paraId="44E19068" w14:textId="20A128CB" w:rsidR="002B5ADC" w:rsidRDefault="002B5ADC"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New </w:t>
            </w:r>
          </w:p>
          <w:p w14:paraId="774EA56D" w14:textId="62E3E615" w:rsidR="002B5ADC" w:rsidRDefault="002B5ADC"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Impacts</w:t>
            </w:r>
          </w:p>
        </w:tc>
        <w:tc>
          <w:tcPr>
            <w:tcW w:w="2160" w:type="dxa"/>
          </w:tcPr>
          <w:p w14:paraId="1F2D2FF3" w14:textId="77777777" w:rsidR="002B5ADC" w:rsidRDefault="002B5ADC" w:rsidP="002B5ADC">
            <w:pPr>
              <w:spacing w:before="120" w:after="120"/>
              <w:rPr>
                <w:rFonts w:ascii="Arial" w:eastAsia="맑은 고딕" w:hAnsi="Arial" w:cs="Arial"/>
                <w:lang w:val="en-GB" w:eastAsia="ko-KR"/>
              </w:rPr>
            </w:pPr>
          </w:p>
        </w:tc>
        <w:tc>
          <w:tcPr>
            <w:tcW w:w="2160" w:type="dxa"/>
          </w:tcPr>
          <w:p w14:paraId="23953FBE" w14:textId="5CDD7D13" w:rsidR="002B5ADC" w:rsidRPr="00BE5DA6" w:rsidRDefault="00BE5DA6" w:rsidP="00BE5DA6">
            <w:pPr>
              <w:spacing w:before="120" w:after="120"/>
              <w:rPr>
                <w:rFonts w:ascii="Arial" w:eastAsia="맑은 고딕" w:hAnsi="Arial" w:cs="Arial"/>
                <w:lang w:eastAsia="ko-KR"/>
              </w:rPr>
            </w:pPr>
            <w:r w:rsidRPr="00BE5DA6">
              <w:rPr>
                <w:rFonts w:ascii="Arial" w:eastAsia="맑은 고딕" w:hAnsi="Arial" w:cs="Arial" w:hint="eastAsia"/>
                <w:lang w:val="en-GB" w:eastAsia="ko-KR"/>
              </w:rPr>
              <w:t>1.</w:t>
            </w:r>
            <w:r>
              <w:rPr>
                <w:rFonts w:ascii="Arial" w:eastAsia="맑은 고딕" w:hAnsi="Arial" w:cs="Arial"/>
                <w:lang w:eastAsia="ko-KR"/>
              </w:rPr>
              <w:t xml:space="preserve"> pre-configuration required at least for reference cell</w:t>
            </w:r>
          </w:p>
        </w:tc>
        <w:tc>
          <w:tcPr>
            <w:tcW w:w="2160" w:type="dxa"/>
          </w:tcPr>
          <w:p w14:paraId="2FBB13EC" w14:textId="77777777" w:rsidR="002B5ADC" w:rsidRDefault="002B5ADC" w:rsidP="002B5ADC">
            <w:pPr>
              <w:spacing w:before="120" w:after="120"/>
              <w:rPr>
                <w:rFonts w:ascii="Arial" w:eastAsia="맑은 고딕" w:hAnsi="Arial" w:cs="Arial"/>
                <w:lang w:val="en-GB" w:eastAsia="ko-KR"/>
              </w:rPr>
            </w:pPr>
          </w:p>
        </w:tc>
        <w:tc>
          <w:tcPr>
            <w:tcW w:w="2161" w:type="dxa"/>
          </w:tcPr>
          <w:p w14:paraId="36F80B8B" w14:textId="399B310E" w:rsidR="002B5ADC" w:rsidRDefault="00BE5DA6" w:rsidP="002B5ADC">
            <w:pPr>
              <w:spacing w:before="120" w:after="120"/>
              <w:rPr>
                <w:rFonts w:ascii="Arial" w:eastAsia="맑은 고딕" w:hAnsi="Arial" w:cs="Arial"/>
                <w:lang w:val="en-GB" w:eastAsia="ko-KR"/>
              </w:rPr>
            </w:pPr>
            <w:r w:rsidRPr="00BE5DA6">
              <w:rPr>
                <w:rFonts w:ascii="Arial" w:eastAsia="맑은 고딕" w:hAnsi="Arial" w:cs="Arial" w:hint="eastAsia"/>
                <w:lang w:val="en-GB" w:eastAsia="ko-KR"/>
              </w:rPr>
              <w:t>1.</w:t>
            </w:r>
            <w:r>
              <w:rPr>
                <w:rFonts w:ascii="Arial" w:eastAsia="맑은 고딕" w:hAnsi="Arial" w:cs="Arial"/>
                <w:lang w:eastAsia="ko-KR"/>
              </w:rPr>
              <w:t xml:space="preserve"> pre-configuration required at least for reference cell</w:t>
            </w:r>
          </w:p>
        </w:tc>
      </w:tr>
    </w:tbl>
    <w:p w14:paraId="5CF69FED" w14:textId="77777777" w:rsidR="00C26871" w:rsidRDefault="00C26871" w:rsidP="00D84025">
      <w:pPr>
        <w:spacing w:after="120"/>
        <w:ind w:left="1276" w:hanging="1276"/>
        <w:rPr>
          <w:rFonts w:ascii="Arial" w:hAnsi="Arial" w:cs="Arial"/>
          <w:b/>
          <w:bCs/>
          <w:lang w:val="en-GB"/>
        </w:rPr>
      </w:pPr>
    </w:p>
    <w:p w14:paraId="4971F8CD" w14:textId="0133C01A" w:rsidR="00D84025" w:rsidRPr="00D84025" w:rsidRDefault="0010158B" w:rsidP="00D84025">
      <w:pPr>
        <w:spacing w:after="120"/>
        <w:ind w:left="1276" w:hanging="1276"/>
        <w:rPr>
          <w:rFonts w:ascii="Arial" w:hAnsi="Arial" w:cs="Arial"/>
          <w:b/>
          <w:bCs/>
          <w:lang w:val="en-GB"/>
        </w:rPr>
      </w:pPr>
      <w:r>
        <w:rPr>
          <w:rFonts w:ascii="Arial" w:hAnsi="Arial" w:cs="Arial"/>
          <w:b/>
          <w:bCs/>
          <w:lang w:val="en-GB"/>
        </w:rPr>
        <w:t>Proposal 7</w:t>
      </w:r>
      <w:r w:rsidR="00D84025" w:rsidRPr="00D84025">
        <w:rPr>
          <w:rFonts w:ascii="Arial" w:hAnsi="Arial" w:cs="Arial"/>
          <w:b/>
          <w:bCs/>
          <w:lang w:val="en-GB"/>
        </w:rPr>
        <w:t>.</w:t>
      </w:r>
      <w:r w:rsidR="00D84025" w:rsidRPr="00D84025">
        <w:rPr>
          <w:rFonts w:ascii="Arial" w:hAnsi="Arial" w:cs="Arial"/>
          <w:b/>
          <w:bCs/>
          <w:lang w:val="en-GB"/>
        </w:rPr>
        <w:tab/>
        <w:t>RAN2 consider</w:t>
      </w:r>
      <w:r w:rsidR="00A86254">
        <w:rPr>
          <w:rFonts w:ascii="Arial" w:hAnsi="Arial" w:cs="Arial"/>
          <w:b/>
          <w:bCs/>
          <w:lang w:val="en-GB"/>
        </w:rPr>
        <w:t>s</w:t>
      </w:r>
      <w:r w:rsidR="00D84025" w:rsidRPr="00D84025">
        <w:rPr>
          <w:rFonts w:ascii="Arial" w:hAnsi="Arial" w:cs="Arial"/>
          <w:b/>
          <w:bCs/>
          <w:lang w:val="en-GB"/>
        </w:rPr>
        <w:t xml:space="preserve"> table 1 to </w:t>
      </w:r>
      <w:r w:rsidR="00D84025" w:rsidRPr="00D84025">
        <w:rPr>
          <w:rFonts w:ascii="Arial" w:hAnsi="Arial" w:cs="Arial" w:hint="eastAsia"/>
          <w:b/>
          <w:bCs/>
          <w:lang w:val="en-GB"/>
        </w:rPr>
        <w:t>an</w:t>
      </w:r>
      <w:r w:rsidR="00D84025" w:rsidRPr="00D84025">
        <w:rPr>
          <w:rFonts w:ascii="Arial" w:hAnsi="Arial" w:cs="Arial"/>
          <w:b/>
          <w:bCs/>
          <w:lang w:val="en-GB"/>
        </w:rPr>
        <w:t>aly</w:t>
      </w:r>
      <w:r w:rsidR="00A86254">
        <w:rPr>
          <w:rFonts w:ascii="Arial" w:hAnsi="Arial" w:cs="Arial"/>
          <w:b/>
          <w:bCs/>
          <w:lang w:val="en-GB"/>
        </w:rPr>
        <w:t>ze</w:t>
      </w:r>
      <w:r w:rsidR="00D84025" w:rsidRPr="00D84025">
        <w:rPr>
          <w:rFonts w:ascii="Arial" w:hAnsi="Arial" w:cs="Arial"/>
          <w:b/>
          <w:bCs/>
          <w:lang w:val="en-GB"/>
        </w:rPr>
        <w:t xml:space="preserve"> each option for </w:t>
      </w:r>
      <w:r w:rsidR="00A86254">
        <w:rPr>
          <w:rFonts w:ascii="Arial" w:hAnsi="Arial" w:cs="Arial"/>
          <w:b/>
          <w:bCs/>
          <w:lang w:val="en-GB"/>
        </w:rPr>
        <w:t xml:space="preserve">the </w:t>
      </w:r>
      <w:r w:rsidR="00D84025" w:rsidRPr="00D84025">
        <w:rPr>
          <w:rFonts w:ascii="Arial" w:hAnsi="Arial" w:cs="Arial"/>
          <w:b/>
          <w:bCs/>
          <w:lang w:val="en-GB"/>
        </w:rPr>
        <w:t>delta configuration of the subsequent CPA/CPC.</w:t>
      </w:r>
    </w:p>
    <w:p w14:paraId="34629BB4" w14:textId="77777777" w:rsidR="00D84025" w:rsidRDefault="00D84025" w:rsidP="00053291">
      <w:pPr>
        <w:spacing w:before="120" w:after="120"/>
        <w:jc w:val="both"/>
        <w:rPr>
          <w:rFonts w:ascii="Arial" w:eastAsia="맑은 고딕" w:hAnsi="Arial" w:cs="Arial"/>
          <w:lang w:val="en-GB" w:eastAsia="ko-KR"/>
        </w:rPr>
      </w:pPr>
    </w:p>
    <w:p w14:paraId="3B8DADE4" w14:textId="5B72C354" w:rsidR="009A4EAB" w:rsidRDefault="0027269F"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Then since we prefer</w:t>
      </w:r>
      <w:r w:rsidR="009A4EAB">
        <w:rPr>
          <w:rFonts w:ascii="Arial" w:eastAsia="맑은 고딕" w:hAnsi="Arial" w:cs="Arial"/>
          <w:lang w:val="en-GB" w:eastAsia="ko-KR"/>
        </w:rPr>
        <w:t xml:space="preserve"> option 4)</w:t>
      </w:r>
      <w:r>
        <w:rPr>
          <w:rFonts w:ascii="Arial" w:eastAsia="맑은 고딕" w:hAnsi="Arial" w:cs="Arial"/>
          <w:lang w:val="en-GB" w:eastAsia="ko-KR"/>
        </w:rPr>
        <w:t>, we propose also the following:</w:t>
      </w:r>
      <w:r w:rsidR="009A4EAB">
        <w:rPr>
          <w:rFonts w:ascii="Arial" w:eastAsia="맑은 고딕" w:hAnsi="Arial" w:cs="Arial"/>
          <w:lang w:val="en-GB" w:eastAsia="ko-KR"/>
        </w:rPr>
        <w:t xml:space="preserve"> </w:t>
      </w:r>
    </w:p>
    <w:p w14:paraId="4554D367" w14:textId="329A3D90" w:rsidR="009A4EAB" w:rsidRPr="00D84025" w:rsidRDefault="009A4EAB" w:rsidP="00D84025">
      <w:pPr>
        <w:spacing w:after="120"/>
        <w:ind w:left="1276" w:hanging="1276"/>
        <w:rPr>
          <w:rFonts w:ascii="Arial" w:hAnsi="Arial" w:cs="Arial"/>
          <w:b/>
          <w:bCs/>
          <w:lang w:val="en-GB"/>
        </w:rPr>
      </w:pPr>
      <w:r w:rsidRPr="00D84025">
        <w:rPr>
          <w:rFonts w:ascii="Arial" w:hAnsi="Arial" w:cs="Arial"/>
          <w:b/>
          <w:bCs/>
          <w:lang w:val="en-GB"/>
        </w:rPr>
        <w:t xml:space="preserve">Proposal </w:t>
      </w:r>
      <w:r w:rsidR="0010158B">
        <w:rPr>
          <w:rFonts w:ascii="Arial" w:hAnsi="Arial" w:cs="Arial"/>
          <w:b/>
          <w:bCs/>
          <w:lang w:val="en-GB"/>
        </w:rPr>
        <w:t>8</w:t>
      </w:r>
      <w:r w:rsidRPr="00D84025">
        <w:rPr>
          <w:rFonts w:ascii="Arial" w:hAnsi="Arial" w:cs="Arial"/>
          <w:b/>
          <w:bCs/>
          <w:lang w:val="en-GB"/>
        </w:rPr>
        <w:t>.</w:t>
      </w:r>
      <w:r w:rsidRPr="00D84025">
        <w:rPr>
          <w:rFonts w:ascii="Arial" w:hAnsi="Arial" w:cs="Arial"/>
          <w:b/>
          <w:bCs/>
          <w:lang w:val="en-GB"/>
        </w:rPr>
        <w:tab/>
      </w:r>
      <w:r w:rsidR="0010158B" w:rsidRPr="003E14C3">
        <w:rPr>
          <w:rFonts w:ascii="Arial" w:hAnsi="Arial" w:cs="Arial"/>
          <w:b/>
          <w:bCs/>
          <w:lang w:val="en-GB"/>
        </w:rPr>
        <w:t>For the delta configuration, a c</w:t>
      </w:r>
      <w:r w:rsidR="0010158B" w:rsidRPr="003E14C3">
        <w:rPr>
          <w:rFonts w:ascii="Arial" w:hAnsi="Arial" w:cs="Arial" w:hint="eastAsia"/>
          <w:b/>
          <w:bCs/>
          <w:lang w:val="en-GB"/>
        </w:rPr>
        <w:t xml:space="preserve">andidate cell group </w:t>
      </w:r>
      <w:r w:rsidR="0010158B" w:rsidRPr="003E14C3">
        <w:rPr>
          <w:rFonts w:ascii="Arial" w:hAnsi="Arial" w:cs="Arial"/>
          <w:b/>
          <w:bCs/>
          <w:lang w:val="en-GB"/>
        </w:rPr>
        <w:t>for the subsequent CPA/CPC is provided as a non-nested RRCReconfiguration message</w:t>
      </w:r>
    </w:p>
    <w:p w14:paraId="1C942F21" w14:textId="77777777" w:rsidR="009A4EAB" w:rsidRPr="00053291" w:rsidRDefault="009A4EAB" w:rsidP="00053291">
      <w:pPr>
        <w:spacing w:before="120" w:after="120"/>
        <w:jc w:val="both"/>
        <w:rPr>
          <w:rFonts w:ascii="Arial" w:eastAsia="맑은 고딕" w:hAnsi="Arial" w:cs="Arial"/>
          <w:lang w:val="en-GB" w:eastAsia="ko-KR"/>
        </w:rPr>
      </w:pPr>
    </w:p>
    <w:p w14:paraId="03CB65D1" w14:textId="30A819A0" w:rsidR="00D264B8" w:rsidRDefault="0010158B" w:rsidP="00D264B8">
      <w:pPr>
        <w:pStyle w:val="2"/>
      </w:pPr>
      <w:r>
        <w:t>Execution Condition</w:t>
      </w:r>
    </w:p>
    <w:p w14:paraId="174F6688" w14:textId="530C8925" w:rsidR="005234C3" w:rsidRPr="005234C3" w:rsidRDefault="005234C3" w:rsidP="005234C3">
      <w:pPr>
        <w:spacing w:before="120" w:after="120"/>
        <w:jc w:val="both"/>
        <w:rPr>
          <w:rFonts w:ascii="Arial" w:eastAsia="맑은 고딕" w:hAnsi="Arial" w:cs="Arial"/>
          <w:lang w:val="en-GB" w:eastAsia="ko-KR"/>
        </w:rPr>
      </w:pPr>
      <w:r>
        <w:rPr>
          <w:rFonts w:ascii="Arial" w:eastAsia="맑은 고딕" w:hAnsi="Arial" w:cs="Arial"/>
          <w:lang w:val="en-GB" w:eastAsia="ko-KR"/>
        </w:rPr>
        <w:t>Considering</w:t>
      </w:r>
      <w:r w:rsidRPr="005234C3">
        <w:rPr>
          <w:rFonts w:ascii="Arial" w:eastAsia="맑은 고딕" w:hAnsi="Arial" w:cs="Arial"/>
          <w:lang w:val="en-GB" w:eastAsia="ko-KR"/>
        </w:rPr>
        <w:t xml:space="preserve"> the above baseline procedure, the UE can perform the subsequent CPC after CPA.</w:t>
      </w:r>
    </w:p>
    <w:p w14:paraId="29E50D7C" w14:textId="48641E97" w:rsidR="00D91FC8" w:rsidRPr="005234C3" w:rsidRDefault="005234C3" w:rsidP="005234C3">
      <w:pPr>
        <w:spacing w:before="120" w:after="120"/>
        <w:jc w:val="both"/>
        <w:rPr>
          <w:rFonts w:ascii="Arial" w:eastAsia="맑은 고딕" w:hAnsi="Arial" w:cs="Arial"/>
          <w:lang w:val="en-GB" w:eastAsia="ko-KR"/>
        </w:rPr>
      </w:pPr>
      <w:r w:rsidRPr="005234C3">
        <w:rPr>
          <w:rFonts w:ascii="Arial" w:eastAsia="맑은 고딕" w:hAnsi="Arial" w:cs="Arial"/>
          <w:lang w:val="en-GB" w:eastAsia="ko-KR"/>
        </w:rPr>
        <w:t xml:space="preserve">Accordingly, when the network provides the CPA </w:t>
      </w:r>
      <w:r>
        <w:rPr>
          <w:rFonts w:ascii="Arial" w:eastAsia="맑은 고딕" w:hAnsi="Arial" w:cs="Arial"/>
          <w:lang w:val="en-GB" w:eastAsia="ko-KR"/>
        </w:rPr>
        <w:t xml:space="preserve">configuration </w:t>
      </w:r>
      <w:r w:rsidRPr="005234C3">
        <w:rPr>
          <w:rFonts w:ascii="Arial" w:eastAsia="맑은 고딕" w:hAnsi="Arial" w:cs="Arial"/>
          <w:lang w:val="en-GB" w:eastAsia="ko-KR"/>
        </w:rPr>
        <w:t xml:space="preserve">to the UE, the subsequent CPC </w:t>
      </w:r>
      <w:r>
        <w:rPr>
          <w:rFonts w:ascii="Arial" w:eastAsia="맑은 고딕" w:hAnsi="Arial" w:cs="Arial"/>
          <w:lang w:val="en-GB" w:eastAsia="ko-KR"/>
        </w:rPr>
        <w:t>configuration</w:t>
      </w:r>
      <w:r w:rsidRPr="005234C3">
        <w:rPr>
          <w:rFonts w:ascii="Arial" w:eastAsia="맑은 고딕" w:hAnsi="Arial" w:cs="Arial"/>
          <w:lang w:val="en-GB" w:eastAsia="ko-KR"/>
        </w:rPr>
        <w:t xml:space="preserve"> may also be provided to the UE</w:t>
      </w:r>
      <w:r>
        <w:rPr>
          <w:rFonts w:ascii="Arial" w:eastAsia="맑은 고딕" w:hAnsi="Arial" w:cs="Arial"/>
          <w:lang w:val="en-GB" w:eastAsia="ko-KR"/>
        </w:rPr>
        <w:t xml:space="preserve"> together</w:t>
      </w:r>
      <w:r w:rsidRPr="005234C3">
        <w:rPr>
          <w:rFonts w:ascii="Arial" w:eastAsia="맑은 고딕" w:hAnsi="Arial" w:cs="Arial"/>
          <w:lang w:val="en-GB" w:eastAsia="ko-KR"/>
        </w:rPr>
        <w:t xml:space="preserve">. In other words, </w:t>
      </w:r>
      <w:r>
        <w:rPr>
          <w:rFonts w:ascii="Arial" w:eastAsia="맑은 고딕" w:hAnsi="Arial" w:cs="Arial"/>
          <w:lang w:val="en-GB" w:eastAsia="ko-KR"/>
        </w:rPr>
        <w:t>this means that t</w:t>
      </w:r>
      <w:r w:rsidRPr="005234C3">
        <w:rPr>
          <w:rFonts w:ascii="Arial" w:eastAsia="맑은 고딕" w:hAnsi="Arial" w:cs="Arial"/>
          <w:lang w:val="en-GB" w:eastAsia="ko-KR"/>
        </w:rPr>
        <w:t xml:space="preserve">he UE </w:t>
      </w:r>
      <w:r>
        <w:rPr>
          <w:rFonts w:ascii="Arial" w:eastAsia="맑은 고딕" w:hAnsi="Arial" w:cs="Arial"/>
          <w:lang w:val="en-GB" w:eastAsia="ko-KR"/>
        </w:rPr>
        <w:t>may need</w:t>
      </w:r>
      <w:r w:rsidRPr="005234C3">
        <w:rPr>
          <w:rFonts w:ascii="Arial" w:eastAsia="맑은 고딕" w:hAnsi="Arial" w:cs="Arial"/>
          <w:lang w:val="en-GB" w:eastAsia="ko-KR"/>
        </w:rPr>
        <w:t xml:space="preserve"> </w:t>
      </w:r>
      <w:r>
        <w:rPr>
          <w:rFonts w:ascii="Arial" w:eastAsia="맑은 고딕" w:hAnsi="Arial" w:cs="Arial"/>
          <w:lang w:val="en-GB" w:eastAsia="ko-KR"/>
        </w:rPr>
        <w:t>multiple execution conditions of both</w:t>
      </w:r>
      <w:r w:rsidRPr="005234C3">
        <w:rPr>
          <w:rFonts w:ascii="Arial" w:eastAsia="맑은 고딕" w:hAnsi="Arial" w:cs="Arial"/>
          <w:lang w:val="en-GB" w:eastAsia="ko-KR"/>
        </w:rPr>
        <w:t xml:space="preserve"> CPA and the subsequent CPC </w:t>
      </w:r>
      <w:r>
        <w:rPr>
          <w:rFonts w:ascii="Arial" w:eastAsia="맑은 고딕" w:hAnsi="Arial" w:cs="Arial"/>
          <w:lang w:val="en-GB" w:eastAsia="ko-KR"/>
        </w:rPr>
        <w:t>for</w:t>
      </w:r>
      <w:r w:rsidRPr="005234C3">
        <w:rPr>
          <w:rFonts w:ascii="Arial" w:eastAsia="맑은 고딕" w:hAnsi="Arial" w:cs="Arial"/>
          <w:lang w:val="en-GB" w:eastAsia="ko-KR"/>
        </w:rPr>
        <w:t xml:space="preserve"> the same candidate cell. Since CPA and CPC </w:t>
      </w:r>
      <w:r w:rsidR="00F07687">
        <w:rPr>
          <w:rFonts w:ascii="Arial" w:eastAsia="맑은 고딕" w:hAnsi="Arial" w:cs="Arial"/>
          <w:lang w:val="en-GB" w:eastAsia="ko-KR"/>
        </w:rPr>
        <w:t>are</w:t>
      </w:r>
      <w:r>
        <w:rPr>
          <w:rFonts w:ascii="Arial" w:eastAsia="맑은 고딕" w:hAnsi="Arial" w:cs="Arial"/>
          <w:lang w:val="en-GB" w:eastAsia="ko-KR"/>
        </w:rPr>
        <w:t xml:space="preserve"> likely to</w:t>
      </w:r>
      <w:r w:rsidRPr="005234C3">
        <w:rPr>
          <w:rFonts w:ascii="Arial" w:eastAsia="맑은 고딕" w:hAnsi="Arial" w:cs="Arial"/>
          <w:lang w:val="en-GB" w:eastAsia="ko-KR"/>
        </w:rPr>
        <w:t xml:space="preserve"> have different execution conditions </w:t>
      </w:r>
      <w:r>
        <w:rPr>
          <w:rFonts w:ascii="Arial" w:eastAsia="맑은 고딕" w:hAnsi="Arial" w:cs="Arial"/>
          <w:lang w:val="en-GB" w:eastAsia="ko-KR"/>
        </w:rPr>
        <w:t xml:space="preserve">to compare </w:t>
      </w:r>
      <w:r w:rsidR="00F07687">
        <w:rPr>
          <w:rFonts w:ascii="Arial" w:eastAsia="맑은 고딕" w:hAnsi="Arial" w:cs="Arial"/>
          <w:lang w:val="en-GB" w:eastAsia="ko-KR"/>
        </w:rPr>
        <w:t xml:space="preserve">the </w:t>
      </w:r>
      <w:r w:rsidRPr="005234C3">
        <w:rPr>
          <w:rFonts w:ascii="Arial" w:eastAsia="맑은 고딕" w:hAnsi="Arial" w:cs="Arial"/>
          <w:lang w:val="en-GB" w:eastAsia="ko-KR"/>
        </w:rPr>
        <w:t>source cell</w:t>
      </w:r>
      <w:r>
        <w:rPr>
          <w:rFonts w:ascii="Arial" w:eastAsia="맑은 고딕" w:hAnsi="Arial" w:cs="Arial"/>
          <w:lang w:val="en-GB" w:eastAsia="ko-KR"/>
        </w:rPr>
        <w:t>’s signal quality</w:t>
      </w:r>
      <w:r w:rsidRPr="005234C3">
        <w:rPr>
          <w:rFonts w:ascii="Arial" w:eastAsia="맑은 고딕" w:hAnsi="Arial" w:cs="Arial"/>
          <w:lang w:val="en-GB" w:eastAsia="ko-KR"/>
        </w:rPr>
        <w:t xml:space="preserve">, we think that the network should provide multiple execution conditions for the subsequent CPC </w:t>
      </w:r>
      <w:r>
        <w:rPr>
          <w:rFonts w:ascii="Arial" w:eastAsia="맑은 고딕" w:hAnsi="Arial" w:cs="Arial"/>
          <w:lang w:val="en-GB" w:eastAsia="ko-KR"/>
        </w:rPr>
        <w:t>a</w:t>
      </w:r>
      <w:r w:rsidRPr="005234C3">
        <w:rPr>
          <w:rFonts w:ascii="Arial" w:eastAsia="맑은 고딕" w:hAnsi="Arial" w:cs="Arial"/>
          <w:lang w:val="en-GB" w:eastAsia="ko-KR"/>
        </w:rPr>
        <w:t>fter CPA.</w:t>
      </w:r>
    </w:p>
    <w:p w14:paraId="30A04B82" w14:textId="77777777" w:rsidR="005234C3" w:rsidRDefault="005234C3" w:rsidP="00A3390A">
      <w:pPr>
        <w:spacing w:before="120" w:after="120"/>
        <w:jc w:val="both"/>
        <w:rPr>
          <w:rFonts w:ascii="Arial" w:eastAsia="맑은 고딕" w:hAnsi="Arial" w:cs="Arial"/>
          <w:lang w:val="en-GB" w:eastAsia="ko-KR"/>
        </w:rPr>
      </w:pPr>
    </w:p>
    <w:p w14:paraId="29A5E267" w14:textId="55D03C25" w:rsidR="005234C3" w:rsidRDefault="005234C3" w:rsidP="00A3390A">
      <w:pPr>
        <w:spacing w:before="120" w:after="120"/>
        <w:jc w:val="both"/>
        <w:rPr>
          <w:rFonts w:ascii="Arial" w:eastAsia="맑은 고딕" w:hAnsi="Arial" w:cs="Arial"/>
          <w:lang w:val="en-GB" w:eastAsia="ko-KR"/>
        </w:rPr>
      </w:pPr>
      <w:r w:rsidRPr="005234C3">
        <w:rPr>
          <w:rFonts w:ascii="Arial" w:eastAsia="맑은 고딕" w:hAnsi="Arial" w:cs="Arial"/>
          <w:lang w:val="en-GB" w:eastAsia="ko-KR"/>
        </w:rPr>
        <w:t xml:space="preserve">RAN2 also made an agreement </w:t>
      </w:r>
      <w:r>
        <w:rPr>
          <w:rFonts w:ascii="Arial" w:eastAsia="맑은 고딕" w:hAnsi="Arial" w:cs="Arial"/>
          <w:lang w:val="en-GB" w:eastAsia="ko-KR"/>
        </w:rPr>
        <w:t>for the subsequent</w:t>
      </w:r>
      <w:r w:rsidRPr="005234C3">
        <w:rPr>
          <w:rFonts w:ascii="Arial" w:eastAsia="맑은 고딕" w:hAnsi="Arial" w:cs="Arial"/>
          <w:lang w:val="en-GB" w:eastAsia="ko-KR"/>
        </w:rPr>
        <w:t xml:space="preserve"> CPA</w:t>
      </w:r>
      <w:r>
        <w:rPr>
          <w:rFonts w:ascii="Arial" w:eastAsia="맑은 고딕" w:hAnsi="Arial" w:cs="Arial"/>
          <w:lang w:val="en-GB" w:eastAsia="ko-KR"/>
        </w:rPr>
        <w:t xml:space="preserve"> [2]</w:t>
      </w:r>
      <w:r w:rsidRPr="005234C3">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A3390A" w14:paraId="0EF29558" w14:textId="77777777" w:rsidTr="00AF36FC">
        <w:tc>
          <w:tcPr>
            <w:tcW w:w="9629" w:type="dxa"/>
          </w:tcPr>
          <w:p w14:paraId="31B885D2" w14:textId="77777777" w:rsidR="00A3390A" w:rsidRPr="00A3390A" w:rsidRDefault="00A3390A" w:rsidP="00AF36FC">
            <w:pPr>
              <w:pStyle w:val="Agreement"/>
              <w:tabs>
                <w:tab w:val="num" w:pos="1619"/>
              </w:tabs>
              <w:ind w:left="1619"/>
            </w:pPr>
            <w:r w:rsidRPr="00A3390A">
              <w:lastRenderedPageBreak/>
              <w:t>Confirm that “CPA” selective activation of cell groups will be supported for this WI objective</w:t>
            </w:r>
          </w:p>
        </w:tc>
      </w:tr>
    </w:tbl>
    <w:p w14:paraId="4899EDFD" w14:textId="6C169A01" w:rsidR="005234C3" w:rsidRDefault="005234C3" w:rsidP="005234C3">
      <w:pPr>
        <w:spacing w:before="120" w:after="120"/>
        <w:jc w:val="both"/>
        <w:rPr>
          <w:rFonts w:ascii="Arial" w:eastAsia="맑은 고딕" w:hAnsi="Arial" w:cs="Arial"/>
          <w:lang w:val="en-GB" w:eastAsia="ko-KR"/>
        </w:rPr>
      </w:pPr>
      <w:r w:rsidRPr="005234C3">
        <w:rPr>
          <w:rFonts w:ascii="Arial" w:eastAsia="맑은 고딕" w:hAnsi="Arial" w:cs="Arial"/>
          <w:lang w:val="en-GB" w:eastAsia="ko-KR"/>
        </w:rPr>
        <w:t>Based on this agreement, we can confirm that the UE maintain</w:t>
      </w:r>
      <w:r>
        <w:rPr>
          <w:rFonts w:ascii="Arial" w:eastAsia="맑은 고딕" w:hAnsi="Arial" w:cs="Arial"/>
          <w:lang w:val="en-GB" w:eastAsia="ko-KR"/>
        </w:rPr>
        <w:t>s</w:t>
      </w:r>
      <w:r w:rsidRPr="005234C3">
        <w:rPr>
          <w:rFonts w:ascii="Arial" w:eastAsia="맑은 고딕" w:hAnsi="Arial" w:cs="Arial"/>
          <w:lang w:val="en-GB" w:eastAsia="ko-KR"/>
        </w:rPr>
        <w:t xml:space="preserve"> </w:t>
      </w:r>
      <w:r>
        <w:rPr>
          <w:rFonts w:ascii="Arial" w:eastAsia="맑은 고딕" w:hAnsi="Arial" w:cs="Arial"/>
          <w:lang w:val="en-GB" w:eastAsia="ko-KR"/>
        </w:rPr>
        <w:t xml:space="preserve">the </w:t>
      </w:r>
      <w:r w:rsidRPr="005234C3">
        <w:rPr>
          <w:rFonts w:ascii="Arial" w:eastAsia="맑은 고딕" w:hAnsi="Arial" w:cs="Arial"/>
          <w:lang w:val="en-GB" w:eastAsia="ko-KR"/>
        </w:rPr>
        <w:t xml:space="preserve">execution conditions for the subsequent CPA after </w:t>
      </w:r>
      <w:r>
        <w:rPr>
          <w:rFonts w:ascii="Arial" w:eastAsia="맑은 고딕" w:hAnsi="Arial" w:cs="Arial"/>
          <w:lang w:val="en-GB" w:eastAsia="ko-KR"/>
        </w:rPr>
        <w:t xml:space="preserve">SN addition and even after </w:t>
      </w:r>
      <w:r w:rsidRPr="005234C3">
        <w:rPr>
          <w:rFonts w:ascii="Arial" w:eastAsia="맑은 고딕" w:hAnsi="Arial" w:cs="Arial"/>
          <w:lang w:val="en-GB" w:eastAsia="ko-KR"/>
        </w:rPr>
        <w:t>SN release.</w:t>
      </w:r>
      <w:r>
        <w:rPr>
          <w:rFonts w:ascii="Arial" w:eastAsia="맑은 고딕" w:hAnsi="Arial" w:cs="Arial" w:hint="eastAsia"/>
          <w:lang w:val="en-GB" w:eastAsia="ko-KR"/>
        </w:rPr>
        <w:t xml:space="preserve"> </w:t>
      </w:r>
      <w:r>
        <w:rPr>
          <w:rFonts w:ascii="Arial" w:eastAsia="맑은 고딕" w:hAnsi="Arial" w:cs="Arial"/>
          <w:lang w:val="en-GB" w:eastAsia="ko-KR"/>
        </w:rPr>
        <w:t>S</w:t>
      </w:r>
      <w:r w:rsidRPr="005234C3">
        <w:rPr>
          <w:rFonts w:ascii="Arial" w:eastAsia="맑은 고딕" w:hAnsi="Arial" w:cs="Arial"/>
          <w:lang w:val="en-GB" w:eastAsia="ko-KR"/>
        </w:rPr>
        <w:t xml:space="preserve">ince the subsequent CPA is also provided to the UE from the time </w:t>
      </w:r>
      <w:r>
        <w:rPr>
          <w:rFonts w:ascii="Arial" w:eastAsia="맑은 고딕" w:hAnsi="Arial" w:cs="Arial"/>
          <w:lang w:val="en-GB" w:eastAsia="ko-KR"/>
        </w:rPr>
        <w:t xml:space="preserve">to add </w:t>
      </w:r>
      <w:r w:rsidRPr="005234C3">
        <w:rPr>
          <w:rFonts w:ascii="Arial" w:eastAsia="맑은 고딕" w:hAnsi="Arial" w:cs="Arial"/>
          <w:lang w:val="en-GB" w:eastAsia="ko-KR"/>
        </w:rPr>
        <w:t xml:space="preserve">SN and will be maintained while performing </w:t>
      </w:r>
      <w:r>
        <w:rPr>
          <w:rFonts w:ascii="Arial" w:eastAsia="맑은 고딕" w:hAnsi="Arial" w:cs="Arial"/>
          <w:lang w:val="en-GB" w:eastAsia="ko-KR"/>
        </w:rPr>
        <w:t xml:space="preserve">the subsequent </w:t>
      </w:r>
      <w:r w:rsidRPr="005234C3">
        <w:rPr>
          <w:rFonts w:ascii="Arial" w:eastAsia="맑은 고딕" w:hAnsi="Arial" w:cs="Arial"/>
          <w:lang w:val="en-GB" w:eastAsia="ko-KR"/>
        </w:rPr>
        <w:t xml:space="preserve">CPC, the network </w:t>
      </w:r>
      <w:r>
        <w:rPr>
          <w:rFonts w:ascii="Arial" w:eastAsia="맑은 고딕" w:hAnsi="Arial" w:cs="Arial"/>
          <w:lang w:val="en-GB" w:eastAsia="ko-KR"/>
        </w:rPr>
        <w:t>may also need to</w:t>
      </w:r>
      <w:r w:rsidRPr="005234C3">
        <w:rPr>
          <w:rFonts w:ascii="Arial" w:eastAsia="맑은 고딕" w:hAnsi="Arial" w:cs="Arial"/>
          <w:lang w:val="en-GB" w:eastAsia="ko-KR"/>
        </w:rPr>
        <w:t xml:space="preserve"> provide the UE with multiple execution conditions for the subsequent CPA together with </w:t>
      </w:r>
      <w:r>
        <w:rPr>
          <w:rFonts w:ascii="Arial" w:eastAsia="맑은 고딕" w:hAnsi="Arial" w:cs="Arial"/>
          <w:lang w:val="en-GB" w:eastAsia="ko-KR"/>
        </w:rPr>
        <w:t xml:space="preserve">the subsequent </w:t>
      </w:r>
      <w:r w:rsidRPr="005234C3">
        <w:rPr>
          <w:rFonts w:ascii="Arial" w:eastAsia="맑은 고딕" w:hAnsi="Arial" w:cs="Arial"/>
          <w:lang w:val="en-GB" w:eastAsia="ko-KR"/>
        </w:rPr>
        <w:t>CPC</w:t>
      </w:r>
      <w:r>
        <w:rPr>
          <w:rFonts w:ascii="Arial" w:eastAsia="맑은 고딕" w:hAnsi="Arial" w:cs="Arial"/>
          <w:lang w:val="en-GB" w:eastAsia="ko-KR"/>
        </w:rPr>
        <w:t>.</w:t>
      </w:r>
    </w:p>
    <w:p w14:paraId="3A1F186B" w14:textId="77777777" w:rsidR="005234C3" w:rsidRDefault="005234C3" w:rsidP="005234C3">
      <w:pPr>
        <w:spacing w:before="120" w:after="120"/>
        <w:jc w:val="both"/>
        <w:rPr>
          <w:rFonts w:ascii="Arial" w:eastAsia="맑은 고딕" w:hAnsi="Arial" w:cs="Arial"/>
          <w:lang w:val="en-GB" w:eastAsia="ko-KR"/>
        </w:rPr>
      </w:pPr>
    </w:p>
    <w:p w14:paraId="55F89B9C" w14:textId="6DF73ACA" w:rsidR="005234C3" w:rsidRDefault="005234C3" w:rsidP="005234C3">
      <w:pPr>
        <w:spacing w:before="120" w:after="120"/>
        <w:jc w:val="both"/>
        <w:rPr>
          <w:rFonts w:ascii="Arial" w:eastAsia="맑은 고딕" w:hAnsi="Arial" w:cs="Arial"/>
          <w:lang w:val="en-GB" w:eastAsia="ko-KR"/>
        </w:rPr>
      </w:pPr>
      <w:r>
        <w:rPr>
          <w:rFonts w:ascii="Arial" w:eastAsia="맑은 고딕" w:hAnsi="Arial" w:cs="Arial"/>
          <w:lang w:val="en-GB" w:eastAsia="ko-KR"/>
        </w:rPr>
        <w:t>Therefore, we think the UE need</w:t>
      </w:r>
      <w:r w:rsidR="00F07687">
        <w:rPr>
          <w:rFonts w:ascii="Arial" w:eastAsia="맑은 고딕" w:hAnsi="Arial" w:cs="Arial"/>
          <w:lang w:val="en-GB" w:eastAsia="ko-KR"/>
        </w:rPr>
        <w:t>s</w:t>
      </w:r>
      <w:r>
        <w:rPr>
          <w:rFonts w:ascii="Arial" w:eastAsia="맑은 고딕" w:hAnsi="Arial" w:cs="Arial"/>
          <w:lang w:val="en-GB" w:eastAsia="ko-KR"/>
        </w:rPr>
        <w:t xml:space="preserve"> to be configured </w:t>
      </w:r>
      <w:r w:rsidR="00F07687">
        <w:rPr>
          <w:rFonts w:ascii="Arial" w:eastAsia="맑은 고딕" w:hAnsi="Arial" w:cs="Arial"/>
          <w:lang w:val="en-GB" w:eastAsia="ko-KR"/>
        </w:rPr>
        <w:t xml:space="preserve">with </w:t>
      </w:r>
      <w:r>
        <w:rPr>
          <w:rFonts w:ascii="Arial" w:eastAsia="맑은 고딕" w:hAnsi="Arial" w:cs="Arial"/>
          <w:lang w:val="en-GB" w:eastAsia="ko-KR"/>
        </w:rPr>
        <w:t>multiple execution condition</w:t>
      </w:r>
      <w:r w:rsidR="00F07687">
        <w:rPr>
          <w:rFonts w:ascii="Arial" w:eastAsia="맑은 고딕" w:hAnsi="Arial" w:cs="Arial"/>
          <w:lang w:val="en-GB" w:eastAsia="ko-KR"/>
        </w:rPr>
        <w:t>s</w:t>
      </w:r>
      <w:r>
        <w:rPr>
          <w:rFonts w:ascii="Arial" w:eastAsia="맑은 고딕" w:hAnsi="Arial" w:cs="Arial"/>
          <w:lang w:val="en-GB" w:eastAsia="ko-KR"/>
        </w:rPr>
        <w:t xml:space="preserve"> for a candidate cell to allow the subsequent CPA/CPC based on the agreements.</w:t>
      </w:r>
    </w:p>
    <w:p w14:paraId="36897E1B" w14:textId="472305DE" w:rsidR="00A3390A" w:rsidRPr="0010158B" w:rsidRDefault="00A3390A" w:rsidP="00A3390A">
      <w:pPr>
        <w:spacing w:after="120"/>
        <w:ind w:left="1276" w:hanging="1276"/>
        <w:rPr>
          <w:rFonts w:ascii="Arial" w:hAnsi="Arial" w:cs="Arial"/>
          <w:b/>
          <w:bCs/>
          <w:lang w:val="en-GB"/>
        </w:rPr>
      </w:pPr>
      <w:r w:rsidRPr="003E14C3">
        <w:rPr>
          <w:rFonts w:ascii="Arial" w:hAnsi="Arial" w:cs="Arial"/>
          <w:b/>
          <w:bCs/>
          <w:lang w:val="en-GB"/>
        </w:rPr>
        <w:t>Proposal 9:</w:t>
      </w:r>
      <w:r>
        <w:rPr>
          <w:rFonts w:ascii="Arial" w:hAnsi="Arial" w:cs="Arial"/>
          <w:b/>
          <w:bCs/>
          <w:lang w:val="en-GB"/>
        </w:rPr>
        <w:tab/>
      </w:r>
      <w:r w:rsidRPr="003E14C3">
        <w:rPr>
          <w:rFonts w:ascii="Arial" w:hAnsi="Arial" w:cs="Arial"/>
          <w:b/>
          <w:bCs/>
          <w:lang w:val="en-GB"/>
        </w:rPr>
        <w:t>For subsequent mobility, the network may provide multiple execution conditions for a candidate cell to allow subsequent CPC after CPA</w:t>
      </w:r>
      <w:r>
        <w:rPr>
          <w:rFonts w:ascii="Arial" w:hAnsi="Arial" w:cs="Arial"/>
          <w:b/>
          <w:bCs/>
          <w:lang w:val="en-GB"/>
        </w:rPr>
        <w:t xml:space="preserve"> </w:t>
      </w:r>
      <w:r w:rsidRPr="00A3390A">
        <w:rPr>
          <w:rFonts w:ascii="Arial" w:hAnsi="Arial" w:cs="Arial" w:hint="eastAsia"/>
          <w:b/>
          <w:bCs/>
          <w:lang w:val="en-GB"/>
        </w:rPr>
        <w:t>or subs</w:t>
      </w:r>
      <w:r w:rsidRPr="00A3390A">
        <w:rPr>
          <w:rFonts w:ascii="Arial" w:hAnsi="Arial" w:cs="Arial"/>
          <w:b/>
          <w:bCs/>
          <w:lang w:val="en-GB"/>
        </w:rPr>
        <w:t>equent CPA after SN release</w:t>
      </w:r>
      <w:r w:rsidRPr="003E14C3">
        <w:rPr>
          <w:rFonts w:ascii="Arial" w:hAnsi="Arial" w:cs="Arial"/>
          <w:b/>
          <w:bCs/>
          <w:lang w:val="en-GB"/>
        </w:rPr>
        <w:t>.</w:t>
      </w:r>
    </w:p>
    <w:p w14:paraId="716B2579" w14:textId="77777777" w:rsidR="00A3390A" w:rsidRDefault="00A3390A" w:rsidP="00511DC3">
      <w:pPr>
        <w:spacing w:after="120"/>
        <w:ind w:left="1440" w:hanging="1440"/>
        <w:jc w:val="both"/>
        <w:rPr>
          <w:rFonts w:ascii="Arial" w:eastAsiaTheme="minorEastAsia" w:hAnsi="Arial" w:cs="Arial"/>
          <w:lang w:val="en-GB"/>
        </w:rPr>
      </w:pPr>
    </w:p>
    <w:p w14:paraId="34A842D1" w14:textId="5BC1A984" w:rsidR="005234C3" w:rsidRPr="005234C3" w:rsidRDefault="005234C3" w:rsidP="005234C3">
      <w:pPr>
        <w:spacing w:before="120" w:after="120"/>
        <w:jc w:val="both"/>
        <w:rPr>
          <w:rFonts w:ascii="Arial" w:eastAsia="맑은 고딕" w:hAnsi="Arial" w:cs="Arial"/>
          <w:lang w:val="en-GB" w:eastAsia="ko-KR"/>
        </w:rPr>
      </w:pPr>
      <w:r w:rsidRPr="005234C3">
        <w:rPr>
          <w:rFonts w:ascii="Arial" w:eastAsia="맑은 고딕" w:hAnsi="Arial" w:cs="Arial"/>
          <w:lang w:val="en-GB" w:eastAsia="ko-KR"/>
        </w:rPr>
        <w:t xml:space="preserve">If the UE is provided with multiple execution conditions for </w:t>
      </w:r>
      <w:r>
        <w:rPr>
          <w:rFonts w:ascii="Arial" w:eastAsia="맑은 고딕" w:hAnsi="Arial" w:cs="Arial"/>
          <w:lang w:val="en-GB" w:eastAsia="ko-KR"/>
        </w:rPr>
        <w:t>the s</w:t>
      </w:r>
      <w:r w:rsidRPr="005234C3">
        <w:rPr>
          <w:rFonts w:ascii="Arial" w:eastAsia="맑은 고딕" w:hAnsi="Arial" w:cs="Arial"/>
          <w:lang w:val="en-GB" w:eastAsia="ko-KR"/>
        </w:rPr>
        <w:t xml:space="preserve">ubsequent CPA/CPC, the UE must be able to </w:t>
      </w:r>
      <w:r>
        <w:rPr>
          <w:rFonts w:ascii="Arial" w:eastAsia="맑은 고딕" w:hAnsi="Arial" w:cs="Arial"/>
          <w:lang w:val="en-GB" w:eastAsia="ko-KR"/>
        </w:rPr>
        <w:t>use</w:t>
      </w:r>
      <w:r w:rsidRPr="005234C3">
        <w:rPr>
          <w:rFonts w:ascii="Arial" w:eastAsia="맑은 고딕" w:hAnsi="Arial" w:cs="Arial"/>
          <w:lang w:val="en-GB" w:eastAsia="ko-KR"/>
        </w:rPr>
        <w:t xml:space="preserve"> these</w:t>
      </w:r>
      <w:r>
        <w:rPr>
          <w:rFonts w:ascii="Arial" w:eastAsia="맑은 고딕" w:hAnsi="Arial" w:cs="Arial"/>
          <w:lang w:val="en-GB" w:eastAsia="ko-KR"/>
        </w:rPr>
        <w:t xml:space="preserve"> conditions </w:t>
      </w:r>
      <w:r w:rsidRPr="005234C3">
        <w:rPr>
          <w:rFonts w:ascii="Arial" w:eastAsia="맑은 고딕" w:hAnsi="Arial" w:cs="Arial"/>
          <w:lang w:val="en-GB" w:eastAsia="ko-KR"/>
        </w:rPr>
        <w:t xml:space="preserve">in a timely manner. Otherwise, </w:t>
      </w:r>
      <w:r>
        <w:rPr>
          <w:rFonts w:ascii="Arial" w:eastAsia="맑은 고딕" w:hAnsi="Arial" w:cs="Arial"/>
          <w:lang w:val="en-GB" w:eastAsia="ko-KR"/>
        </w:rPr>
        <w:t>the UE may perform in</w:t>
      </w:r>
      <w:r w:rsidRPr="005234C3">
        <w:rPr>
          <w:rFonts w:ascii="Arial" w:eastAsia="맑은 고딕" w:hAnsi="Arial" w:cs="Arial"/>
          <w:lang w:val="en-GB" w:eastAsia="ko-KR"/>
        </w:rPr>
        <w:t xml:space="preserve">appropriate mobility </w:t>
      </w:r>
      <w:r>
        <w:rPr>
          <w:rFonts w:ascii="Arial" w:eastAsia="맑은 고딕" w:hAnsi="Arial" w:cs="Arial"/>
          <w:lang w:val="en-GB" w:eastAsia="ko-KR"/>
        </w:rPr>
        <w:t xml:space="preserve">due to </w:t>
      </w:r>
      <w:r w:rsidR="00F07687">
        <w:rPr>
          <w:rFonts w:ascii="Arial" w:eastAsia="맑은 고딕" w:hAnsi="Arial" w:cs="Arial"/>
          <w:lang w:val="en-GB" w:eastAsia="ko-KR"/>
        </w:rPr>
        <w:t xml:space="preserve">the </w:t>
      </w:r>
      <w:r>
        <w:rPr>
          <w:rFonts w:ascii="Arial" w:eastAsia="맑은 고딕" w:hAnsi="Arial" w:cs="Arial"/>
          <w:lang w:val="en-GB" w:eastAsia="ko-KR"/>
        </w:rPr>
        <w:t>evaluation of the inappropriate execution condition.</w:t>
      </w:r>
      <w:r w:rsidRPr="005234C3">
        <w:rPr>
          <w:rFonts w:ascii="Arial" w:eastAsia="맑은 고딕" w:hAnsi="Arial" w:cs="Arial"/>
          <w:lang w:val="en-GB" w:eastAsia="ko-KR"/>
        </w:rPr>
        <w:t xml:space="preserve"> We think that </w:t>
      </w:r>
      <w:r>
        <w:rPr>
          <w:rFonts w:ascii="Arial" w:eastAsia="맑은 고딕" w:hAnsi="Arial" w:cs="Arial"/>
          <w:lang w:val="en-GB" w:eastAsia="ko-KR"/>
        </w:rPr>
        <w:t>some</w:t>
      </w:r>
      <w:r w:rsidRPr="005234C3">
        <w:rPr>
          <w:rFonts w:ascii="Arial" w:eastAsia="맑은 고딕" w:hAnsi="Arial" w:cs="Arial"/>
          <w:lang w:val="en-GB" w:eastAsia="ko-KR"/>
        </w:rPr>
        <w:t xml:space="preserve"> trigger</w:t>
      </w:r>
      <w:r w:rsidR="00F07687">
        <w:rPr>
          <w:rFonts w:ascii="Arial" w:eastAsia="맑은 고딕" w:hAnsi="Arial" w:cs="Arial"/>
          <w:lang w:val="en-GB" w:eastAsia="ko-KR"/>
        </w:rPr>
        <w:t xml:space="preserve"> </w:t>
      </w:r>
      <w:r w:rsidRPr="005234C3">
        <w:rPr>
          <w:rFonts w:ascii="Arial" w:eastAsia="맑은 고딕" w:hAnsi="Arial" w:cs="Arial"/>
          <w:lang w:val="en-GB" w:eastAsia="ko-KR"/>
        </w:rPr>
        <w:t xml:space="preserve">type information should be </w:t>
      </w:r>
      <w:r>
        <w:rPr>
          <w:rFonts w:ascii="Arial" w:eastAsia="맑은 고딕" w:hAnsi="Arial" w:cs="Arial"/>
          <w:lang w:val="en-GB" w:eastAsia="ko-KR"/>
        </w:rPr>
        <w:t>indicated</w:t>
      </w:r>
      <w:r w:rsidRPr="005234C3">
        <w:rPr>
          <w:rFonts w:ascii="Arial" w:eastAsia="맑은 고딕" w:hAnsi="Arial" w:cs="Arial"/>
          <w:lang w:val="en-GB" w:eastAsia="ko-KR"/>
        </w:rPr>
        <w:t xml:space="preserve"> for each multiple execution condition so that the UE can </w:t>
      </w:r>
      <w:r>
        <w:rPr>
          <w:rFonts w:ascii="Arial" w:eastAsia="맑은 고딕" w:hAnsi="Arial" w:cs="Arial"/>
          <w:lang w:val="en-GB" w:eastAsia="ko-KR"/>
        </w:rPr>
        <w:t xml:space="preserve">select the appropriate execution for the </w:t>
      </w:r>
      <w:r w:rsidRPr="005234C3">
        <w:rPr>
          <w:rFonts w:ascii="Arial" w:eastAsia="맑은 고딕" w:hAnsi="Arial" w:cs="Arial"/>
          <w:lang w:val="en-GB" w:eastAsia="ko-KR"/>
        </w:rPr>
        <w:t>subsequent CPA</w:t>
      </w:r>
      <w:r>
        <w:rPr>
          <w:rFonts w:ascii="Arial" w:eastAsia="맑은 고딕" w:hAnsi="Arial" w:cs="Arial"/>
          <w:lang w:val="en-GB" w:eastAsia="ko-KR"/>
        </w:rPr>
        <w:t>/</w:t>
      </w:r>
      <w:r w:rsidRPr="005234C3">
        <w:rPr>
          <w:rFonts w:ascii="Arial" w:eastAsia="맑은 고딕" w:hAnsi="Arial" w:cs="Arial"/>
          <w:lang w:val="en-GB" w:eastAsia="ko-KR"/>
        </w:rPr>
        <w:t>CPC.</w:t>
      </w:r>
      <w:r>
        <w:rPr>
          <w:rFonts w:ascii="Arial" w:eastAsia="맑은 고딕" w:hAnsi="Arial" w:cs="Arial"/>
          <w:lang w:val="en-GB" w:eastAsia="ko-KR"/>
        </w:rPr>
        <w:t xml:space="preserve"> That is, for each execution condition, </w:t>
      </w:r>
      <w:r w:rsidR="00F07687">
        <w:rPr>
          <w:rFonts w:ascii="Arial" w:eastAsia="맑은 고딕" w:hAnsi="Arial" w:cs="Arial"/>
          <w:lang w:val="en-GB" w:eastAsia="ko-KR"/>
        </w:rPr>
        <w:t xml:space="preserve">the </w:t>
      </w:r>
      <w:r>
        <w:rPr>
          <w:rFonts w:ascii="Arial" w:eastAsia="맑은 고딕" w:hAnsi="Arial" w:cs="Arial"/>
          <w:lang w:val="en-GB" w:eastAsia="ko-KR"/>
        </w:rPr>
        <w:t>trigger type indicate</w:t>
      </w:r>
      <w:r w:rsidR="00F07687">
        <w:rPr>
          <w:rFonts w:ascii="Arial" w:eastAsia="맑은 고딕" w:hAnsi="Arial" w:cs="Arial"/>
          <w:lang w:val="en-GB" w:eastAsia="ko-KR"/>
        </w:rPr>
        <w:t>s</w:t>
      </w:r>
      <w:r>
        <w:rPr>
          <w:rFonts w:ascii="Arial" w:eastAsia="맑은 고딕" w:hAnsi="Arial" w:cs="Arial"/>
          <w:lang w:val="en-GB" w:eastAsia="ko-KR"/>
        </w:rPr>
        <w:t xml:space="preserve"> that this execution condition is for CPA or CPC.</w:t>
      </w:r>
    </w:p>
    <w:p w14:paraId="571B1042" w14:textId="1692CF39" w:rsidR="005234C3" w:rsidRPr="00936DE4" w:rsidRDefault="005234C3" w:rsidP="00936DE4">
      <w:pPr>
        <w:spacing w:after="120"/>
        <w:ind w:left="1276" w:hanging="1276"/>
        <w:rPr>
          <w:rFonts w:ascii="Arial" w:eastAsiaTheme="minorEastAsia" w:hAnsi="Arial" w:cs="Arial"/>
          <w:b/>
          <w:bCs/>
          <w:lang w:val="en-GB"/>
        </w:rPr>
      </w:pPr>
      <w:r w:rsidRPr="003E14C3">
        <w:rPr>
          <w:rFonts w:ascii="Arial" w:hAnsi="Arial" w:cs="Arial"/>
          <w:b/>
          <w:bCs/>
          <w:lang w:val="en-GB"/>
        </w:rPr>
        <w:t xml:space="preserve">Proposal </w:t>
      </w:r>
      <w:r>
        <w:rPr>
          <w:rFonts w:ascii="Arial" w:hAnsi="Arial" w:cs="Arial"/>
          <w:b/>
          <w:bCs/>
          <w:lang w:val="en-GB"/>
        </w:rPr>
        <w:t>10</w:t>
      </w:r>
      <w:r w:rsidRPr="003E14C3">
        <w:rPr>
          <w:rFonts w:ascii="Arial" w:hAnsi="Arial" w:cs="Arial"/>
          <w:b/>
          <w:bCs/>
          <w:lang w:val="en-GB"/>
        </w:rPr>
        <w:t>:</w:t>
      </w:r>
      <w:r>
        <w:rPr>
          <w:rFonts w:ascii="Arial" w:hAnsi="Arial" w:cs="Arial"/>
          <w:b/>
          <w:bCs/>
          <w:lang w:val="en-GB"/>
        </w:rPr>
        <w:tab/>
      </w:r>
      <w:r w:rsidRPr="003E14C3">
        <w:rPr>
          <w:rFonts w:ascii="Arial" w:hAnsi="Arial" w:cs="Arial"/>
          <w:b/>
          <w:bCs/>
          <w:lang w:val="en-GB"/>
        </w:rPr>
        <w:t xml:space="preserve">For multiple execution conditions, the network </w:t>
      </w:r>
      <w:r>
        <w:rPr>
          <w:rFonts w:ascii="Arial" w:hAnsi="Arial" w:cs="Arial"/>
          <w:b/>
          <w:bCs/>
          <w:lang w:val="en-GB"/>
        </w:rPr>
        <w:t>includes</w:t>
      </w:r>
      <w:r w:rsidRPr="003E14C3">
        <w:rPr>
          <w:rFonts w:ascii="Arial" w:hAnsi="Arial" w:cs="Arial"/>
          <w:b/>
          <w:bCs/>
          <w:lang w:val="en-GB"/>
        </w:rPr>
        <w:t xml:space="preserve"> </w:t>
      </w:r>
      <w:r>
        <w:rPr>
          <w:rFonts w:ascii="Arial" w:hAnsi="Arial" w:cs="Arial"/>
          <w:b/>
          <w:bCs/>
          <w:lang w:val="en-GB"/>
        </w:rPr>
        <w:t>a trigger type per execution condition to indicate that each execution condition is for the subsequent CPA or the subsequent CPC</w:t>
      </w:r>
      <w:r w:rsidRPr="003E14C3">
        <w:rPr>
          <w:rFonts w:ascii="Arial" w:hAnsi="Arial" w:cs="Arial"/>
          <w:b/>
          <w:bCs/>
          <w:lang w:val="en-GB"/>
        </w:rPr>
        <w:t>.</w:t>
      </w:r>
    </w:p>
    <w:p w14:paraId="3B8CBBFD" w14:textId="77777777" w:rsidR="00A3390A" w:rsidRPr="00D91FC8" w:rsidRDefault="00A3390A" w:rsidP="00511DC3">
      <w:pPr>
        <w:spacing w:after="120"/>
        <w:ind w:left="1440" w:hanging="144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1AA35040" w14:textId="77777777" w:rsidR="00936DE4" w:rsidRPr="0037424D" w:rsidRDefault="00936DE4" w:rsidP="00936DE4">
      <w:pPr>
        <w:spacing w:after="120"/>
        <w:ind w:left="1276" w:hanging="1276"/>
        <w:rPr>
          <w:rFonts w:ascii="Arial" w:hAnsi="Arial" w:cs="Arial"/>
          <w:b/>
          <w:bCs/>
          <w:lang w:val="en-GB"/>
        </w:rPr>
      </w:pPr>
      <w:r w:rsidRPr="0037424D">
        <w:rPr>
          <w:rFonts w:ascii="Arial" w:hAnsi="Arial" w:cs="Arial"/>
          <w:b/>
          <w:bCs/>
          <w:lang w:val="en-GB"/>
        </w:rPr>
        <w:t>Proposal 1.</w:t>
      </w:r>
      <w:r w:rsidRPr="0037424D">
        <w:rPr>
          <w:rFonts w:ascii="Arial" w:hAnsi="Arial" w:cs="Arial"/>
          <w:b/>
          <w:bCs/>
          <w:lang w:val="en-GB"/>
        </w:rPr>
        <w:tab/>
        <w:t>Each candidate cell may provide a list of certain candidate cells which is no longer applicable after a subsequent CPA/CPC for the candidate cell.</w:t>
      </w:r>
    </w:p>
    <w:p w14:paraId="03CAE437" w14:textId="77777777" w:rsidR="00936DE4" w:rsidRPr="003E14C3" w:rsidRDefault="00936DE4" w:rsidP="00936DE4">
      <w:pPr>
        <w:spacing w:after="120"/>
        <w:ind w:left="1276" w:hanging="1276"/>
        <w:rPr>
          <w:lang w:val="en-GB"/>
        </w:rPr>
      </w:pPr>
      <w:r w:rsidRPr="003E14C3">
        <w:rPr>
          <w:rFonts w:ascii="Arial" w:hAnsi="Arial" w:cs="Arial"/>
          <w:b/>
          <w:bCs/>
          <w:lang w:val="en-GB"/>
        </w:rPr>
        <w:t>Proposal 2.</w:t>
      </w:r>
      <w:r w:rsidRPr="003E14C3">
        <w:rPr>
          <w:rFonts w:ascii="Arial" w:hAnsi="Arial" w:cs="Arial"/>
          <w:b/>
          <w:bCs/>
          <w:lang w:val="en-GB"/>
        </w:rPr>
        <w:tab/>
        <w:t>The UE removes the candidate cell(s) of the list which is no longer applicable after the subsequent CPA/CPC.</w:t>
      </w:r>
    </w:p>
    <w:p w14:paraId="12ADF03B" w14:textId="77777777" w:rsidR="00936DE4" w:rsidRPr="003E14C3" w:rsidRDefault="00936DE4" w:rsidP="00936DE4">
      <w:pPr>
        <w:spacing w:after="120"/>
        <w:ind w:left="1276" w:hanging="1276"/>
        <w:rPr>
          <w:rFonts w:ascii="Arial" w:hAnsi="Arial" w:cs="Arial"/>
          <w:b/>
          <w:bCs/>
          <w:lang w:val="en-GB"/>
        </w:rPr>
      </w:pPr>
      <w:r w:rsidRPr="003E14C3">
        <w:rPr>
          <w:rFonts w:ascii="Arial" w:hAnsi="Arial" w:cs="Arial"/>
          <w:b/>
          <w:bCs/>
          <w:lang w:val="en-GB"/>
        </w:rPr>
        <w:t>Proposal 3.</w:t>
      </w:r>
      <w:r w:rsidRPr="003E14C3">
        <w:rPr>
          <w:rFonts w:ascii="Arial" w:hAnsi="Arial" w:cs="Arial"/>
          <w:b/>
          <w:bCs/>
          <w:lang w:val="en-GB"/>
        </w:rPr>
        <w:tab/>
        <w:t>Each candidate cell may provide a list of certain candidate cells which is temporarily not applicable after a subsequent CPA/CPC for the candidate cell.</w:t>
      </w:r>
    </w:p>
    <w:p w14:paraId="75F1D9C1" w14:textId="2F9122F7" w:rsidR="00936DE4" w:rsidRPr="003E14C3" w:rsidRDefault="00936DE4" w:rsidP="00936DE4">
      <w:pPr>
        <w:spacing w:after="120"/>
        <w:ind w:left="1276" w:hanging="1276"/>
        <w:rPr>
          <w:rFonts w:ascii="Arial" w:hAnsi="Arial" w:cs="Arial"/>
          <w:b/>
          <w:bCs/>
          <w:lang w:val="en-GB"/>
        </w:rPr>
      </w:pPr>
      <w:r w:rsidRPr="003E14C3">
        <w:rPr>
          <w:rFonts w:ascii="Arial" w:hAnsi="Arial" w:cs="Arial"/>
          <w:b/>
          <w:bCs/>
          <w:lang w:val="en-GB"/>
        </w:rPr>
        <w:t>Proposal 4.</w:t>
      </w:r>
      <w:r>
        <w:rPr>
          <w:rFonts w:ascii="Arial" w:hAnsi="Arial" w:cs="Arial"/>
          <w:b/>
          <w:bCs/>
          <w:lang w:val="en-GB"/>
        </w:rPr>
        <w:tab/>
      </w:r>
      <w:r w:rsidRPr="003E14C3">
        <w:rPr>
          <w:rFonts w:ascii="Arial" w:hAnsi="Arial" w:cs="Arial"/>
          <w:b/>
          <w:bCs/>
          <w:lang w:val="en-GB"/>
        </w:rPr>
        <w:t>The UE consider</w:t>
      </w:r>
      <w:r w:rsidR="00F07687">
        <w:rPr>
          <w:rFonts w:ascii="Arial" w:hAnsi="Arial" w:cs="Arial"/>
          <w:b/>
          <w:bCs/>
          <w:lang w:val="en-GB"/>
        </w:rPr>
        <w:t>s</w:t>
      </w:r>
      <w:r w:rsidRPr="003E14C3">
        <w:rPr>
          <w:rFonts w:ascii="Arial" w:hAnsi="Arial" w:cs="Arial"/>
          <w:b/>
          <w:bCs/>
          <w:lang w:val="en-GB"/>
        </w:rPr>
        <w:t xml:space="preserve"> the candidate cell(s) of the list which is temporarily not applicable after a subsequent CPA/CPC as inactivated.</w:t>
      </w:r>
    </w:p>
    <w:p w14:paraId="33D6F16C" w14:textId="77777777" w:rsidR="00936DE4" w:rsidRPr="003E14C3" w:rsidRDefault="00936DE4" w:rsidP="00936DE4">
      <w:pPr>
        <w:spacing w:after="120"/>
        <w:ind w:left="1276" w:hanging="1276"/>
        <w:rPr>
          <w:rFonts w:ascii="Arial" w:hAnsi="Arial" w:cs="Arial"/>
          <w:b/>
          <w:bCs/>
          <w:lang w:val="en-GB"/>
        </w:rPr>
      </w:pPr>
      <w:r w:rsidRPr="003E14C3">
        <w:rPr>
          <w:rFonts w:ascii="Arial" w:hAnsi="Arial" w:cs="Arial" w:hint="eastAsia"/>
          <w:b/>
          <w:bCs/>
          <w:lang w:val="en-GB"/>
        </w:rPr>
        <w:t xml:space="preserve">Proposal </w:t>
      </w:r>
      <w:r w:rsidRPr="003E14C3">
        <w:rPr>
          <w:rFonts w:ascii="Arial" w:hAnsi="Arial" w:cs="Arial"/>
          <w:b/>
          <w:bCs/>
          <w:lang w:val="en-GB"/>
        </w:rPr>
        <w:t>5</w:t>
      </w:r>
      <w:r w:rsidRPr="003E14C3">
        <w:rPr>
          <w:rFonts w:ascii="Arial" w:hAnsi="Arial" w:cs="Arial" w:hint="eastAsia"/>
          <w:b/>
          <w:bCs/>
          <w:lang w:val="en-GB"/>
        </w:rPr>
        <w:t>.</w:t>
      </w:r>
      <w:r w:rsidRPr="003E14C3">
        <w:rPr>
          <w:rFonts w:ascii="Arial" w:hAnsi="Arial" w:cs="Arial"/>
          <w:b/>
          <w:bCs/>
          <w:lang w:val="en-GB"/>
        </w:rPr>
        <w:tab/>
        <w:t>It is the network's responsibility to how long the subsequent mobility configuration can be kept, i.e. it is up to the network’s decision to remove the whole configuration for the subsequent CPA/CPC.</w:t>
      </w:r>
    </w:p>
    <w:p w14:paraId="5790AD9E" w14:textId="77777777" w:rsidR="00936DE4" w:rsidRDefault="00936DE4" w:rsidP="00936DE4">
      <w:pPr>
        <w:spacing w:after="120"/>
        <w:ind w:left="1276" w:hanging="1276"/>
        <w:rPr>
          <w:rFonts w:ascii="Arial" w:eastAsiaTheme="minorEastAsia" w:hAnsi="Arial" w:cs="Arial"/>
          <w:b/>
          <w:bCs/>
          <w:lang w:val="en-GB"/>
        </w:rPr>
      </w:pPr>
      <w:r>
        <w:rPr>
          <w:rFonts w:ascii="Arial" w:hAnsi="Arial" w:cs="Arial"/>
          <w:b/>
          <w:bCs/>
          <w:lang w:val="en-GB"/>
        </w:rPr>
        <w:t>Proposal 6</w:t>
      </w:r>
      <w:r w:rsidRPr="00D84025">
        <w:rPr>
          <w:rFonts w:ascii="Arial" w:hAnsi="Arial" w:cs="Arial"/>
          <w:b/>
          <w:bCs/>
          <w:lang w:val="en-GB"/>
        </w:rPr>
        <w:t>.</w:t>
      </w:r>
      <w:r w:rsidRPr="00D84025">
        <w:rPr>
          <w:rFonts w:ascii="Arial" w:hAnsi="Arial" w:cs="Arial"/>
          <w:b/>
          <w:bCs/>
          <w:lang w:val="en-GB"/>
        </w:rPr>
        <w:tab/>
        <w:t>RAN2 discus</w:t>
      </w:r>
      <w:r>
        <w:rPr>
          <w:rFonts w:ascii="Arial" w:hAnsi="Arial" w:cs="Arial"/>
          <w:b/>
          <w:bCs/>
          <w:lang w:val="en-GB"/>
        </w:rPr>
        <w:t>se</w:t>
      </w:r>
      <w:r w:rsidRPr="00D84025">
        <w:rPr>
          <w:rFonts w:ascii="Arial" w:hAnsi="Arial" w:cs="Arial"/>
          <w:b/>
          <w:bCs/>
          <w:lang w:val="en-GB"/>
        </w:rPr>
        <w:t xml:space="preserve">s </w:t>
      </w:r>
      <w:r>
        <w:rPr>
          <w:rFonts w:ascii="Arial" w:hAnsi="Arial" w:cs="Arial"/>
          <w:b/>
          <w:bCs/>
          <w:lang w:val="en-GB"/>
        </w:rPr>
        <w:t>supporting</w:t>
      </w:r>
      <w:r w:rsidRPr="00D84025">
        <w:rPr>
          <w:rFonts w:ascii="Arial" w:hAnsi="Arial" w:cs="Arial"/>
          <w:b/>
          <w:bCs/>
          <w:lang w:val="en-GB"/>
        </w:rPr>
        <w:t xml:space="preserve"> delta configuration based on the below options:</w:t>
      </w:r>
    </w:p>
    <w:p w14:paraId="64617704" w14:textId="77777777" w:rsidR="00936DE4" w:rsidRPr="009A4EAB" w:rsidRDefault="00936DE4" w:rsidP="004B20C0">
      <w:pPr>
        <w:pStyle w:val="af7"/>
        <w:numPr>
          <w:ilvl w:val="0"/>
          <w:numId w:val="23"/>
        </w:numPr>
        <w:spacing w:before="120" w:after="120"/>
        <w:jc w:val="both"/>
        <w:rPr>
          <w:rFonts w:ascii="Arial" w:eastAsiaTheme="minorEastAsia" w:hAnsi="Arial" w:cs="Arial"/>
          <w:b/>
          <w:bCs/>
        </w:rPr>
      </w:pPr>
      <w:r w:rsidRPr="009A4EAB">
        <w:rPr>
          <w:rFonts w:ascii="Arial" w:eastAsiaTheme="minorEastAsia" w:hAnsi="Arial" w:cs="Arial"/>
          <w:b/>
          <w:bCs/>
        </w:rPr>
        <w:t>CellGroupConfig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0A1FAE85" w14:textId="77777777" w:rsidR="00936DE4" w:rsidRPr="009A4EAB" w:rsidRDefault="00936DE4" w:rsidP="004B20C0">
      <w:pPr>
        <w:pStyle w:val="af7"/>
        <w:numPr>
          <w:ilvl w:val="0"/>
          <w:numId w:val="23"/>
        </w:numPr>
        <w:spacing w:before="120" w:after="120"/>
        <w:jc w:val="both"/>
        <w:rPr>
          <w:rFonts w:ascii="Arial" w:eastAsiaTheme="minorEastAsia" w:hAnsi="Arial" w:cs="Arial"/>
          <w:b/>
          <w:bCs/>
        </w:rPr>
      </w:pPr>
      <w:r w:rsidRPr="009A4EAB">
        <w:rPr>
          <w:rFonts w:ascii="Arial" w:eastAsiaTheme="minorEastAsia" w:hAnsi="Arial" w:cs="Arial"/>
          <w:b/>
          <w:bCs/>
        </w:rPr>
        <w:t>CellGroupConfig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7C76E487" w14:textId="77777777" w:rsidR="00936DE4" w:rsidRPr="009A4EAB" w:rsidRDefault="00936DE4" w:rsidP="004B20C0">
      <w:pPr>
        <w:pStyle w:val="af7"/>
        <w:numPr>
          <w:ilvl w:val="0"/>
          <w:numId w:val="23"/>
        </w:numPr>
        <w:spacing w:before="120" w:after="120"/>
        <w:jc w:val="both"/>
        <w:rPr>
          <w:rFonts w:ascii="Arial" w:eastAsiaTheme="minorEastAsia" w:hAnsi="Arial" w:cs="Arial"/>
          <w:b/>
          <w:bCs/>
        </w:rPr>
      </w:pPr>
      <w:r w:rsidRPr="009A4EAB">
        <w:rPr>
          <w:rFonts w:ascii="Arial" w:eastAsiaTheme="minorEastAsia" w:hAnsi="Arial" w:cs="Arial"/>
          <w:b/>
          <w:bCs/>
        </w:rPr>
        <w:t>RRCReconfiguration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782A026E" w14:textId="77777777" w:rsidR="00936DE4" w:rsidRPr="009A4EAB" w:rsidRDefault="00936DE4" w:rsidP="004B20C0">
      <w:pPr>
        <w:pStyle w:val="af7"/>
        <w:numPr>
          <w:ilvl w:val="0"/>
          <w:numId w:val="23"/>
        </w:numPr>
        <w:spacing w:before="120" w:after="120"/>
        <w:jc w:val="both"/>
        <w:rPr>
          <w:rFonts w:ascii="Arial" w:eastAsiaTheme="minorEastAsia" w:hAnsi="Arial" w:cs="Arial"/>
          <w:b/>
          <w:bCs/>
        </w:rPr>
      </w:pPr>
      <w:r w:rsidRPr="009A4EAB">
        <w:rPr>
          <w:rFonts w:ascii="Arial" w:eastAsiaTheme="minorEastAsia" w:hAnsi="Arial" w:cs="Arial"/>
          <w:b/>
          <w:bCs/>
        </w:rPr>
        <w:t>RRCReconfiguration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7EBD5B0A" w14:textId="77777777" w:rsidR="00936DE4" w:rsidRPr="00D84025" w:rsidRDefault="00936DE4" w:rsidP="00936DE4">
      <w:pPr>
        <w:spacing w:after="120"/>
        <w:ind w:left="1276" w:hanging="1276"/>
        <w:rPr>
          <w:rFonts w:ascii="Arial" w:hAnsi="Arial" w:cs="Arial"/>
          <w:b/>
          <w:bCs/>
          <w:lang w:val="en-GB"/>
        </w:rPr>
      </w:pPr>
      <w:r>
        <w:rPr>
          <w:rFonts w:ascii="Arial" w:hAnsi="Arial" w:cs="Arial"/>
          <w:b/>
          <w:bCs/>
          <w:lang w:val="en-GB"/>
        </w:rPr>
        <w:t>Proposal 7</w:t>
      </w:r>
      <w:r w:rsidRPr="00D84025">
        <w:rPr>
          <w:rFonts w:ascii="Arial" w:hAnsi="Arial" w:cs="Arial"/>
          <w:b/>
          <w:bCs/>
          <w:lang w:val="en-GB"/>
        </w:rPr>
        <w:t>.</w:t>
      </w:r>
      <w:r w:rsidRPr="00D84025">
        <w:rPr>
          <w:rFonts w:ascii="Arial" w:hAnsi="Arial" w:cs="Arial"/>
          <w:b/>
          <w:bCs/>
          <w:lang w:val="en-GB"/>
        </w:rPr>
        <w:tab/>
        <w:t>RAN2 consider</w:t>
      </w:r>
      <w:r>
        <w:rPr>
          <w:rFonts w:ascii="Arial" w:hAnsi="Arial" w:cs="Arial"/>
          <w:b/>
          <w:bCs/>
          <w:lang w:val="en-GB"/>
        </w:rPr>
        <w:t>s</w:t>
      </w:r>
      <w:r w:rsidRPr="00D84025">
        <w:rPr>
          <w:rFonts w:ascii="Arial" w:hAnsi="Arial" w:cs="Arial"/>
          <w:b/>
          <w:bCs/>
          <w:lang w:val="en-GB"/>
        </w:rPr>
        <w:t xml:space="preserve"> table 1 to </w:t>
      </w:r>
      <w:r w:rsidRPr="00D84025">
        <w:rPr>
          <w:rFonts w:ascii="Arial" w:hAnsi="Arial" w:cs="Arial" w:hint="eastAsia"/>
          <w:b/>
          <w:bCs/>
          <w:lang w:val="en-GB"/>
        </w:rPr>
        <w:t>an</w:t>
      </w:r>
      <w:r w:rsidRPr="00D84025">
        <w:rPr>
          <w:rFonts w:ascii="Arial" w:hAnsi="Arial" w:cs="Arial"/>
          <w:b/>
          <w:bCs/>
          <w:lang w:val="en-GB"/>
        </w:rPr>
        <w:t>aly</w:t>
      </w:r>
      <w:r>
        <w:rPr>
          <w:rFonts w:ascii="Arial" w:hAnsi="Arial" w:cs="Arial"/>
          <w:b/>
          <w:bCs/>
          <w:lang w:val="en-GB"/>
        </w:rPr>
        <w:t>ze</w:t>
      </w:r>
      <w:r w:rsidRPr="00D84025">
        <w:rPr>
          <w:rFonts w:ascii="Arial" w:hAnsi="Arial" w:cs="Arial"/>
          <w:b/>
          <w:bCs/>
          <w:lang w:val="en-GB"/>
        </w:rPr>
        <w:t xml:space="preserve"> each option for </w:t>
      </w:r>
      <w:r>
        <w:rPr>
          <w:rFonts w:ascii="Arial" w:hAnsi="Arial" w:cs="Arial"/>
          <w:b/>
          <w:bCs/>
          <w:lang w:val="en-GB"/>
        </w:rPr>
        <w:t xml:space="preserve">the </w:t>
      </w:r>
      <w:r w:rsidRPr="00D84025">
        <w:rPr>
          <w:rFonts w:ascii="Arial" w:hAnsi="Arial" w:cs="Arial"/>
          <w:b/>
          <w:bCs/>
          <w:lang w:val="en-GB"/>
        </w:rPr>
        <w:t>delta configuration of the subsequent CPA/CPC.</w:t>
      </w:r>
    </w:p>
    <w:p w14:paraId="1B774646" w14:textId="77777777" w:rsidR="00936DE4" w:rsidRPr="00D84025" w:rsidRDefault="00936DE4" w:rsidP="00936DE4">
      <w:pPr>
        <w:spacing w:after="120"/>
        <w:ind w:left="1276" w:hanging="1276"/>
        <w:rPr>
          <w:rFonts w:ascii="Arial" w:hAnsi="Arial" w:cs="Arial"/>
          <w:b/>
          <w:bCs/>
          <w:lang w:val="en-GB"/>
        </w:rPr>
      </w:pPr>
      <w:r w:rsidRPr="00D84025">
        <w:rPr>
          <w:rFonts w:ascii="Arial" w:hAnsi="Arial" w:cs="Arial"/>
          <w:b/>
          <w:bCs/>
          <w:lang w:val="en-GB"/>
        </w:rPr>
        <w:t xml:space="preserve">Proposal </w:t>
      </w:r>
      <w:r>
        <w:rPr>
          <w:rFonts w:ascii="Arial" w:hAnsi="Arial" w:cs="Arial"/>
          <w:b/>
          <w:bCs/>
          <w:lang w:val="en-GB"/>
        </w:rPr>
        <w:t>8</w:t>
      </w:r>
      <w:r w:rsidRPr="00D84025">
        <w:rPr>
          <w:rFonts w:ascii="Arial" w:hAnsi="Arial" w:cs="Arial"/>
          <w:b/>
          <w:bCs/>
          <w:lang w:val="en-GB"/>
        </w:rPr>
        <w:t>.</w:t>
      </w:r>
      <w:r w:rsidRPr="00D84025">
        <w:rPr>
          <w:rFonts w:ascii="Arial" w:hAnsi="Arial" w:cs="Arial"/>
          <w:b/>
          <w:bCs/>
          <w:lang w:val="en-GB"/>
        </w:rPr>
        <w:tab/>
      </w:r>
      <w:r w:rsidRPr="003E14C3">
        <w:rPr>
          <w:rFonts w:ascii="Arial" w:hAnsi="Arial" w:cs="Arial"/>
          <w:b/>
          <w:bCs/>
          <w:lang w:val="en-GB"/>
        </w:rPr>
        <w:t>For the delta configuration, a c</w:t>
      </w:r>
      <w:r w:rsidRPr="003E14C3">
        <w:rPr>
          <w:rFonts w:ascii="Arial" w:hAnsi="Arial" w:cs="Arial" w:hint="eastAsia"/>
          <w:b/>
          <w:bCs/>
          <w:lang w:val="en-GB"/>
        </w:rPr>
        <w:t xml:space="preserve">andidate cell group </w:t>
      </w:r>
      <w:r w:rsidRPr="003E14C3">
        <w:rPr>
          <w:rFonts w:ascii="Arial" w:hAnsi="Arial" w:cs="Arial"/>
          <w:b/>
          <w:bCs/>
          <w:lang w:val="en-GB"/>
        </w:rPr>
        <w:t>for the subsequent CPA/CPC is provided as a non-nested RRCReconfiguration message</w:t>
      </w:r>
    </w:p>
    <w:p w14:paraId="25E85D72" w14:textId="77777777" w:rsidR="00936DE4" w:rsidRPr="0010158B" w:rsidRDefault="00936DE4" w:rsidP="00936DE4">
      <w:pPr>
        <w:spacing w:after="120"/>
        <w:ind w:left="1276" w:hanging="1276"/>
        <w:rPr>
          <w:rFonts w:ascii="Arial" w:hAnsi="Arial" w:cs="Arial"/>
          <w:b/>
          <w:bCs/>
          <w:lang w:val="en-GB"/>
        </w:rPr>
      </w:pPr>
      <w:r w:rsidRPr="003E14C3">
        <w:rPr>
          <w:rFonts w:ascii="Arial" w:hAnsi="Arial" w:cs="Arial"/>
          <w:b/>
          <w:bCs/>
          <w:lang w:val="en-GB"/>
        </w:rPr>
        <w:lastRenderedPageBreak/>
        <w:t>Proposal 9:</w:t>
      </w:r>
      <w:r>
        <w:rPr>
          <w:rFonts w:ascii="Arial" w:hAnsi="Arial" w:cs="Arial"/>
          <w:b/>
          <w:bCs/>
          <w:lang w:val="en-GB"/>
        </w:rPr>
        <w:tab/>
      </w:r>
      <w:r w:rsidRPr="003E14C3">
        <w:rPr>
          <w:rFonts w:ascii="Arial" w:hAnsi="Arial" w:cs="Arial"/>
          <w:b/>
          <w:bCs/>
          <w:lang w:val="en-GB"/>
        </w:rPr>
        <w:t>For subsequent mobility, the network may provide multiple execution conditions for a candidate cell to allow subsequent CPC after CPA</w:t>
      </w:r>
      <w:r>
        <w:rPr>
          <w:rFonts w:ascii="Arial" w:hAnsi="Arial" w:cs="Arial"/>
          <w:b/>
          <w:bCs/>
          <w:lang w:val="en-GB"/>
        </w:rPr>
        <w:t xml:space="preserve"> </w:t>
      </w:r>
      <w:r w:rsidRPr="00A3390A">
        <w:rPr>
          <w:rFonts w:ascii="Arial" w:hAnsi="Arial" w:cs="Arial" w:hint="eastAsia"/>
          <w:b/>
          <w:bCs/>
          <w:lang w:val="en-GB"/>
        </w:rPr>
        <w:t>or subs</w:t>
      </w:r>
      <w:r w:rsidRPr="00A3390A">
        <w:rPr>
          <w:rFonts w:ascii="Arial" w:hAnsi="Arial" w:cs="Arial"/>
          <w:b/>
          <w:bCs/>
          <w:lang w:val="en-GB"/>
        </w:rPr>
        <w:t>equent CPA after SN release</w:t>
      </w:r>
      <w:r w:rsidRPr="003E14C3">
        <w:rPr>
          <w:rFonts w:ascii="Arial" w:hAnsi="Arial" w:cs="Arial"/>
          <w:b/>
          <w:bCs/>
          <w:lang w:val="en-GB"/>
        </w:rPr>
        <w:t>.</w:t>
      </w:r>
    </w:p>
    <w:p w14:paraId="2251EE95" w14:textId="5236C862" w:rsidR="001F4FBF" w:rsidRPr="00936DE4" w:rsidRDefault="00936DE4" w:rsidP="00936DE4">
      <w:pPr>
        <w:spacing w:after="120"/>
        <w:ind w:left="1276" w:hanging="1276"/>
        <w:rPr>
          <w:rFonts w:ascii="Arial" w:eastAsiaTheme="minorEastAsia" w:hAnsi="Arial" w:cs="Arial"/>
          <w:b/>
          <w:bCs/>
          <w:lang w:val="en-GB"/>
        </w:rPr>
      </w:pPr>
      <w:r w:rsidRPr="003E14C3">
        <w:rPr>
          <w:rFonts w:ascii="Arial" w:hAnsi="Arial" w:cs="Arial"/>
          <w:b/>
          <w:bCs/>
          <w:lang w:val="en-GB"/>
        </w:rPr>
        <w:t xml:space="preserve">Proposal </w:t>
      </w:r>
      <w:r>
        <w:rPr>
          <w:rFonts w:ascii="Arial" w:hAnsi="Arial" w:cs="Arial"/>
          <w:b/>
          <w:bCs/>
          <w:lang w:val="en-GB"/>
        </w:rPr>
        <w:t>10</w:t>
      </w:r>
      <w:r w:rsidRPr="003E14C3">
        <w:rPr>
          <w:rFonts w:ascii="Arial" w:hAnsi="Arial" w:cs="Arial"/>
          <w:b/>
          <w:bCs/>
          <w:lang w:val="en-GB"/>
        </w:rPr>
        <w:t>:</w:t>
      </w:r>
      <w:r>
        <w:rPr>
          <w:rFonts w:ascii="Arial" w:hAnsi="Arial" w:cs="Arial"/>
          <w:b/>
          <w:bCs/>
          <w:lang w:val="en-GB"/>
        </w:rPr>
        <w:tab/>
      </w:r>
      <w:r w:rsidRPr="003E14C3">
        <w:rPr>
          <w:rFonts w:ascii="Arial" w:hAnsi="Arial" w:cs="Arial"/>
          <w:b/>
          <w:bCs/>
          <w:lang w:val="en-GB"/>
        </w:rPr>
        <w:t xml:space="preserve">For multiple execution conditions, the network </w:t>
      </w:r>
      <w:r>
        <w:rPr>
          <w:rFonts w:ascii="Arial" w:hAnsi="Arial" w:cs="Arial"/>
          <w:b/>
          <w:bCs/>
          <w:lang w:val="en-GB"/>
        </w:rPr>
        <w:t>includes</w:t>
      </w:r>
      <w:r w:rsidRPr="003E14C3">
        <w:rPr>
          <w:rFonts w:ascii="Arial" w:hAnsi="Arial" w:cs="Arial"/>
          <w:b/>
          <w:bCs/>
          <w:lang w:val="en-GB"/>
        </w:rPr>
        <w:t xml:space="preserve"> </w:t>
      </w:r>
      <w:r>
        <w:rPr>
          <w:rFonts w:ascii="Arial" w:hAnsi="Arial" w:cs="Arial"/>
          <w:b/>
          <w:bCs/>
          <w:lang w:val="en-GB"/>
        </w:rPr>
        <w:t>a trigger type per execution condition to indicate that each execution condition is for the subsequent CPA or the subsequent CPC</w:t>
      </w:r>
      <w:r w:rsidRPr="003E14C3">
        <w:rPr>
          <w:rFonts w:ascii="Arial" w:hAnsi="Arial" w:cs="Arial"/>
          <w:b/>
          <w:bCs/>
          <w:lang w:val="en-GB"/>
        </w:rPr>
        <w:t>.</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656782F1" w14:textId="418364CB" w:rsidR="0037424D" w:rsidRPr="0037424D" w:rsidRDefault="0037424D" w:rsidP="0037424D">
      <w:pPr>
        <w:pStyle w:val="af7"/>
        <w:numPr>
          <w:ilvl w:val="0"/>
          <w:numId w:val="5"/>
        </w:numPr>
        <w:spacing w:after="120"/>
        <w:contextualSpacing w:val="0"/>
        <w:rPr>
          <w:rFonts w:ascii="Arial" w:hAnsi="Arial" w:cs="Arial"/>
        </w:rPr>
      </w:pPr>
      <w:r w:rsidRPr="0037424D">
        <w:rPr>
          <w:rFonts w:ascii="Arial" w:hAnsi="Arial" w:cs="Arial"/>
        </w:rPr>
        <w:t>RP-223520</w:t>
      </w:r>
      <w:r>
        <w:rPr>
          <w:rFonts w:ascii="Arial" w:hAnsi="Arial" w:cs="Arial"/>
        </w:rPr>
        <w:t>,  “</w:t>
      </w:r>
      <w:r w:rsidRPr="0037424D">
        <w:rPr>
          <w:rFonts w:ascii="Arial" w:hAnsi="Arial" w:cs="Arial"/>
        </w:rPr>
        <w:t>Revised WID on Further NR mobility enhancements</w:t>
      </w:r>
      <w:r>
        <w:rPr>
          <w:rFonts w:ascii="Arial" w:hAnsi="Arial" w:cs="Arial"/>
        </w:rPr>
        <w:t xml:space="preserve">,” </w:t>
      </w:r>
      <w:r w:rsidRPr="0037424D">
        <w:rPr>
          <w:rFonts w:ascii="Arial" w:hAnsi="Arial" w:cs="Arial"/>
        </w:rPr>
        <w:t>MediaTek Inc., Apple</w:t>
      </w:r>
    </w:p>
    <w:p w14:paraId="0B75AF4F" w14:textId="542E7360" w:rsidR="00A42B0A" w:rsidRPr="0010158B" w:rsidRDefault="00405429" w:rsidP="0040542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2-2209301, “</w:t>
      </w:r>
      <w:r w:rsidRPr="00EF1F39">
        <w:rPr>
          <w:rFonts w:ascii="Arial" w:eastAsiaTheme="minorEastAsia" w:hAnsi="Arial" w:cs="Arial"/>
          <w:lang w:eastAsia="zh-TW"/>
        </w:rPr>
        <w:t>RAN2 Chairman</w:t>
      </w:r>
      <w:r>
        <w:rPr>
          <w:rFonts w:ascii="Arial" w:eastAsiaTheme="minorEastAsia" w:hAnsi="Arial" w:cs="Arial"/>
          <w:lang w:eastAsia="zh-TW"/>
        </w:rPr>
        <w:t xml:space="preserve"> Notes,” MediaTek, </w:t>
      </w:r>
      <w:r w:rsidR="0010158B">
        <w:rPr>
          <w:rFonts w:ascii="Arial" w:eastAsiaTheme="minorEastAsia" w:hAnsi="Arial" w:cs="Arial"/>
          <w:lang w:eastAsia="zh-TW"/>
        </w:rPr>
        <w:t>Oct</w:t>
      </w:r>
      <w:r>
        <w:rPr>
          <w:rFonts w:ascii="Arial" w:eastAsiaTheme="minorEastAsia" w:hAnsi="Arial" w:cs="Arial"/>
          <w:lang w:eastAsia="zh-TW"/>
        </w:rPr>
        <w:t xml:space="preserve"> 2022</w:t>
      </w:r>
    </w:p>
    <w:p w14:paraId="645CDEF6" w14:textId="641D1C5F" w:rsidR="0010158B" w:rsidRPr="00405429" w:rsidRDefault="0010158B" w:rsidP="0040542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2-22xxxxx, “</w:t>
      </w:r>
      <w:r w:rsidRPr="00EF1F39">
        <w:rPr>
          <w:rFonts w:ascii="Arial" w:eastAsiaTheme="minorEastAsia" w:hAnsi="Arial" w:cs="Arial"/>
          <w:lang w:eastAsia="zh-TW"/>
        </w:rPr>
        <w:t>RAN2 Chairman</w:t>
      </w:r>
      <w:r>
        <w:rPr>
          <w:rFonts w:ascii="Arial" w:eastAsiaTheme="minorEastAsia" w:hAnsi="Arial" w:cs="Arial"/>
          <w:lang w:eastAsia="zh-TW"/>
        </w:rPr>
        <w:t xml:space="preserve"> Notes,” MediaTek, Nov 2022</w:t>
      </w:r>
    </w:p>
    <w:p w14:paraId="3AB96A6A" w14:textId="77777777" w:rsidR="00A42B0A" w:rsidRDefault="00A42B0A" w:rsidP="00A42B0A">
      <w:pPr>
        <w:spacing w:after="120"/>
        <w:rPr>
          <w:rFonts w:ascii="Arial" w:eastAsiaTheme="minorEastAsia" w:hAnsi="Arial" w:cs="Arial"/>
        </w:rPr>
      </w:pPr>
    </w:p>
    <w:p w14:paraId="4A7A0E56" w14:textId="478EC853" w:rsidR="00A42B0A" w:rsidRPr="00BB3955" w:rsidRDefault="00A42B0A" w:rsidP="00A42B0A">
      <w:pPr>
        <w:pStyle w:val="1"/>
        <w:overflowPunct w:val="0"/>
        <w:autoSpaceDE w:val="0"/>
        <w:autoSpaceDN w:val="0"/>
        <w:adjustRightInd w:val="0"/>
        <w:spacing w:before="0" w:after="120"/>
        <w:rPr>
          <w:rFonts w:eastAsia="PMingLiU" w:cs="Arial"/>
        </w:rPr>
      </w:pPr>
      <w:r>
        <w:rPr>
          <w:rFonts w:eastAsia="PMingLiU" w:cs="Arial"/>
          <w:lang w:eastAsia="zh-TW"/>
        </w:rPr>
        <w:t>Appendix</w:t>
      </w:r>
    </w:p>
    <w:p w14:paraId="76342B9D" w14:textId="56214181" w:rsidR="00A42B0A" w:rsidRPr="00405429" w:rsidRDefault="00405429" w:rsidP="00A42B0A">
      <w:pPr>
        <w:spacing w:after="120"/>
        <w:rPr>
          <w:rFonts w:ascii="Arial" w:eastAsia="맑은 고딕" w:hAnsi="Arial" w:cs="Arial"/>
          <w:lang w:eastAsia="ko-KR"/>
        </w:rPr>
      </w:pPr>
      <w:r>
        <w:rPr>
          <w:rFonts w:ascii="Arial" w:eastAsia="맑은 고딕" w:hAnsi="Arial" w:cs="Arial" w:hint="eastAsia"/>
          <w:lang w:eastAsia="ko-KR"/>
        </w:rPr>
        <w:t>This structure is based on TS 38.331</w:t>
      </w:r>
      <w:r>
        <w:rPr>
          <w:rFonts w:ascii="Arial" w:eastAsia="맑은 고딕" w:hAnsi="Arial" w:cs="Arial"/>
          <w:lang w:eastAsia="ko-KR"/>
        </w:rPr>
        <w:t>-h10. Some not related parameters are omitted for readability.</w:t>
      </w:r>
    </w:p>
    <w:p w14:paraId="6F8AA716" w14:textId="5927BCBC" w:rsidR="00094B56" w:rsidRDefault="00094B56" w:rsidP="00A42B0A">
      <w:pPr>
        <w:spacing w:after="120"/>
        <w:rPr>
          <w:rFonts w:ascii="Arial" w:eastAsiaTheme="minorEastAsia" w:hAnsi="Arial" w:cs="Arial"/>
        </w:rPr>
      </w:pPr>
      <w:r w:rsidRPr="00094B56">
        <w:rPr>
          <w:noProof/>
          <w:lang w:eastAsia="ko-KR"/>
        </w:rPr>
        <w:drawing>
          <wp:inline distT="0" distB="0" distL="0" distR="0" wp14:anchorId="357E3928" wp14:editId="6FA3FF47">
            <wp:extent cx="6120765" cy="5675618"/>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5675618"/>
                    </a:xfrm>
                    <a:prstGeom prst="rect">
                      <a:avLst/>
                    </a:prstGeom>
                    <a:noFill/>
                    <a:ln>
                      <a:noFill/>
                    </a:ln>
                  </pic:spPr>
                </pic:pic>
              </a:graphicData>
            </a:graphic>
          </wp:inline>
        </w:drawing>
      </w:r>
    </w:p>
    <w:p w14:paraId="3538FBEA" w14:textId="77777777" w:rsidR="00094B56" w:rsidRPr="00A42B0A" w:rsidRDefault="00094B56" w:rsidP="00A42B0A">
      <w:pPr>
        <w:spacing w:after="120"/>
        <w:rPr>
          <w:rFonts w:ascii="Arial" w:eastAsiaTheme="minorEastAsia" w:hAnsi="Arial" w:cs="Arial"/>
        </w:rPr>
      </w:pPr>
    </w:p>
    <w:sectPr w:rsidR="00094B56" w:rsidRPr="00A42B0A"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F729D" w14:textId="77777777" w:rsidR="008C0A90" w:rsidRDefault="008C0A90">
      <w:pPr>
        <w:pStyle w:val="TAL"/>
      </w:pPr>
      <w:r>
        <w:separator/>
      </w:r>
    </w:p>
  </w:endnote>
  <w:endnote w:type="continuationSeparator" w:id="0">
    <w:p w14:paraId="1254DCE7" w14:textId="77777777" w:rsidR="008C0A90" w:rsidRDefault="008C0A9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C16B30" w:rsidRDefault="00C16B30">
    <w:pPr>
      <w:pStyle w:val="a4"/>
    </w:pPr>
    <w:r>
      <w:fldChar w:fldCharType="begin"/>
    </w:r>
    <w:r>
      <w:instrText xml:space="preserve"> PAGE   \* MERGEFORMAT </w:instrText>
    </w:r>
    <w:r>
      <w:fldChar w:fldCharType="separate"/>
    </w:r>
    <w:r w:rsidR="00C47BAE">
      <w:t>7</w:t>
    </w:r>
    <w:r>
      <w:fldChar w:fldCharType="end"/>
    </w:r>
  </w:p>
  <w:p w14:paraId="0FBB99F7" w14:textId="77777777" w:rsidR="00C16B30" w:rsidRDefault="00C16B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A851D" w14:textId="77777777" w:rsidR="008C0A90" w:rsidRDefault="008C0A90">
      <w:pPr>
        <w:pStyle w:val="TAL"/>
      </w:pPr>
      <w:r>
        <w:separator/>
      </w:r>
    </w:p>
  </w:footnote>
  <w:footnote w:type="continuationSeparator" w:id="0">
    <w:p w14:paraId="2A494905" w14:textId="77777777" w:rsidR="008C0A90" w:rsidRDefault="008C0A9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515D"/>
    <w:multiLevelType w:val="hybridMultilevel"/>
    <w:tmpl w:val="0394AAA6"/>
    <w:lvl w:ilvl="0" w:tplc="46767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584FB5"/>
    <w:multiLevelType w:val="hybridMultilevel"/>
    <w:tmpl w:val="15CC74A2"/>
    <w:lvl w:ilvl="0" w:tplc="F9BA1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72AE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AE69B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C38597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E206CA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41423C1D"/>
    <w:multiLevelType w:val="hybridMultilevel"/>
    <w:tmpl w:val="EF366EBA"/>
    <w:lvl w:ilvl="0" w:tplc="08090005">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47BD51E6"/>
    <w:multiLevelType w:val="hybridMultilevel"/>
    <w:tmpl w:val="5E4E67AA"/>
    <w:lvl w:ilvl="0" w:tplc="55B8F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DD82D3E"/>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4F4E396C"/>
    <w:multiLevelType w:val="hybridMultilevel"/>
    <w:tmpl w:val="A3AA5A84"/>
    <w:lvl w:ilvl="0" w:tplc="EB70CD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7"/>
  </w:num>
  <w:num w:numId="4">
    <w:abstractNumId w:val="13"/>
  </w:num>
  <w:num w:numId="5">
    <w:abstractNumId w:val="6"/>
  </w:num>
  <w:num w:numId="6">
    <w:abstractNumId w:val="4"/>
  </w:num>
  <w:num w:numId="7">
    <w:abstractNumId w:val="16"/>
  </w:num>
  <w:num w:numId="8">
    <w:abstractNumId w:val="5"/>
  </w:num>
  <w:num w:numId="9">
    <w:abstractNumId w:val="17"/>
  </w:num>
  <w:num w:numId="10">
    <w:abstractNumId w:val="13"/>
  </w:num>
  <w:num w:numId="11">
    <w:abstractNumId w:val="2"/>
  </w:num>
  <w:num w:numId="12">
    <w:abstractNumId w:val="8"/>
  </w:num>
  <w:num w:numId="13">
    <w:abstractNumId w:val="12"/>
  </w:num>
  <w:num w:numId="14">
    <w:abstractNumId w:val="7"/>
  </w:num>
  <w:num w:numId="15">
    <w:abstractNumId w:val="1"/>
  </w:num>
  <w:num w:numId="16">
    <w:abstractNumId w:val="0"/>
  </w:num>
  <w:num w:numId="17">
    <w:abstractNumId w:val="11"/>
  </w:num>
  <w:num w:numId="18">
    <w:abstractNumId w:val="14"/>
  </w:num>
  <w:num w:numId="19">
    <w:abstractNumId w:val="15"/>
  </w:num>
  <w:num w:numId="20">
    <w:abstractNumId w:val="10"/>
  </w:num>
  <w:num w:numId="21">
    <w:abstractNumId w:val="17"/>
  </w:num>
  <w:num w:numId="22">
    <w:abstractNumId w:val="17"/>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rwUAa19VkS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291"/>
    <w:rsid w:val="00053608"/>
    <w:rsid w:val="00053B1F"/>
    <w:rsid w:val="00054271"/>
    <w:rsid w:val="000544B0"/>
    <w:rsid w:val="000544E6"/>
    <w:rsid w:val="00054CA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7F1"/>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B56"/>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CDF"/>
    <w:rsid w:val="000C4287"/>
    <w:rsid w:val="000C4888"/>
    <w:rsid w:val="000C4A13"/>
    <w:rsid w:val="000C4F44"/>
    <w:rsid w:val="000C5119"/>
    <w:rsid w:val="000C51C9"/>
    <w:rsid w:val="000C54F4"/>
    <w:rsid w:val="000C60C0"/>
    <w:rsid w:val="000C669F"/>
    <w:rsid w:val="000C6E79"/>
    <w:rsid w:val="000C713D"/>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661"/>
    <w:rsid w:val="000F7D52"/>
    <w:rsid w:val="00100446"/>
    <w:rsid w:val="001004B3"/>
    <w:rsid w:val="00100575"/>
    <w:rsid w:val="00100937"/>
    <w:rsid w:val="001009C3"/>
    <w:rsid w:val="00100DB7"/>
    <w:rsid w:val="00100FC5"/>
    <w:rsid w:val="00101022"/>
    <w:rsid w:val="00101087"/>
    <w:rsid w:val="001013AC"/>
    <w:rsid w:val="0010158B"/>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6B"/>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2FEC"/>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2D29"/>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69F"/>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ADC"/>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85F"/>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5AF"/>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1B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4D"/>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9"/>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429"/>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AC0"/>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0C0"/>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0C5"/>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B8D"/>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A5"/>
    <w:rsid w:val="005214D5"/>
    <w:rsid w:val="0052167C"/>
    <w:rsid w:val="00521B0E"/>
    <w:rsid w:val="00521FC8"/>
    <w:rsid w:val="00522380"/>
    <w:rsid w:val="0052293D"/>
    <w:rsid w:val="005231E1"/>
    <w:rsid w:val="005234C3"/>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365"/>
    <w:rsid w:val="005577AE"/>
    <w:rsid w:val="00557A0F"/>
    <w:rsid w:val="00560430"/>
    <w:rsid w:val="00560596"/>
    <w:rsid w:val="00560ADB"/>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774"/>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416"/>
    <w:rsid w:val="0065371D"/>
    <w:rsid w:val="0065379F"/>
    <w:rsid w:val="0065390C"/>
    <w:rsid w:val="006540DF"/>
    <w:rsid w:val="006544F2"/>
    <w:rsid w:val="0065467E"/>
    <w:rsid w:val="00654730"/>
    <w:rsid w:val="00654771"/>
    <w:rsid w:val="00654CBA"/>
    <w:rsid w:val="006550A3"/>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286"/>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08A"/>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EEE"/>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47B6"/>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318"/>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2F0B"/>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ACC"/>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9AC"/>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A7B46"/>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90"/>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7"/>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6DE4"/>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2FE9"/>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AB"/>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390A"/>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B0A"/>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6D2"/>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6254"/>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3FD"/>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18F9"/>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953"/>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83E"/>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A6"/>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380"/>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B30"/>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871"/>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BAE"/>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6FC4"/>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B7DB3"/>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3F97"/>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B8"/>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626"/>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02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FC8"/>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751"/>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687"/>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9EF"/>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FC"/>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2F40"/>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Emphasis"/>
    <w:uiPriority w:val="20"/>
    <w:qFormat/>
    <w:rsid w:val="003742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3854289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D7FCCABB-7287-419E-A7EF-F096B7D20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1380</TotalTime>
  <Pages>7</Pages>
  <Words>3036</Words>
  <Characters>17311</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20307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40</cp:revision>
  <cp:lastPrinted>2007-12-21T04:58:00Z</cp:lastPrinted>
  <dcterms:created xsi:type="dcterms:W3CDTF">2022-08-10T05:30:00Z</dcterms:created>
  <dcterms:modified xsi:type="dcterms:W3CDTF">2023-02-17T05:12:00Z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